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D8EEA" w14:textId="3DD0843A" w:rsidR="00757747" w:rsidRPr="00793CC6" w:rsidRDefault="00757747" w:rsidP="00793CC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93CC6">
        <w:rPr>
          <w:rFonts w:asciiTheme="majorEastAsia" w:eastAsiaTheme="majorEastAsia" w:hAnsiTheme="majorEastAsia"/>
          <w:b/>
          <w:sz w:val="44"/>
          <w:szCs w:val="44"/>
        </w:rPr>
        <w:t>自主学習のすすめ</w:t>
      </w:r>
      <w:r w:rsidR="00793CC6" w:rsidRPr="00793CC6">
        <w:rPr>
          <w:rFonts w:asciiTheme="majorEastAsia" w:eastAsiaTheme="majorEastAsia" w:hAnsiTheme="majorEastAsia" w:hint="eastAsia"/>
          <w:b/>
          <w:sz w:val="44"/>
          <w:szCs w:val="44"/>
        </w:rPr>
        <w:t>＜</w:t>
      </w:r>
      <w:r w:rsidRPr="00793CC6">
        <w:rPr>
          <w:rFonts w:asciiTheme="majorEastAsia" w:eastAsiaTheme="majorEastAsia" w:hAnsiTheme="majorEastAsia"/>
          <w:b/>
          <w:sz w:val="44"/>
          <w:szCs w:val="44"/>
        </w:rPr>
        <w:t>中学校</w:t>
      </w:r>
      <w:r w:rsidR="0031331D" w:rsidRPr="00793CC6">
        <w:rPr>
          <w:rFonts w:asciiTheme="majorEastAsia" w:eastAsiaTheme="majorEastAsia" w:hAnsiTheme="majorEastAsia"/>
          <w:b/>
          <w:sz w:val="44"/>
          <w:szCs w:val="44"/>
        </w:rPr>
        <w:t xml:space="preserve">　</w:t>
      </w:r>
      <w:r w:rsidRPr="00793CC6">
        <w:rPr>
          <w:rFonts w:asciiTheme="majorEastAsia" w:eastAsiaTheme="majorEastAsia" w:hAnsiTheme="majorEastAsia"/>
          <w:b/>
          <w:sz w:val="44"/>
          <w:szCs w:val="44"/>
        </w:rPr>
        <w:t>音楽科</w:t>
      </w:r>
      <w:r w:rsidR="00793CC6" w:rsidRPr="00793CC6">
        <w:rPr>
          <w:rFonts w:asciiTheme="majorEastAsia" w:eastAsiaTheme="majorEastAsia" w:hAnsiTheme="majorEastAsia" w:hint="eastAsia"/>
          <w:b/>
          <w:sz w:val="44"/>
          <w:szCs w:val="44"/>
        </w:rPr>
        <w:t>（例</w:t>
      </w:r>
      <w:r w:rsidRPr="00793CC6">
        <w:rPr>
          <w:rFonts w:asciiTheme="majorEastAsia" w:eastAsiaTheme="majorEastAsia" w:hAnsiTheme="majorEastAsia"/>
          <w:b/>
          <w:sz w:val="44"/>
          <w:szCs w:val="44"/>
        </w:rPr>
        <w:t>）</w:t>
      </w:r>
      <w:r w:rsidR="00793CC6" w:rsidRPr="00793CC6">
        <w:rPr>
          <w:rFonts w:asciiTheme="majorEastAsia" w:eastAsiaTheme="majorEastAsia" w:hAnsiTheme="majorEastAsia" w:hint="eastAsia"/>
          <w:b/>
          <w:sz w:val="44"/>
          <w:szCs w:val="44"/>
        </w:rPr>
        <w:t>＞</w:t>
      </w:r>
    </w:p>
    <w:p w14:paraId="06F14806" w14:textId="7E1DAFF0" w:rsidR="00793CC6" w:rsidRPr="00FF13B3" w:rsidRDefault="00E73DBD" w:rsidP="00764FDD">
      <w:pPr>
        <w:rPr>
          <w:rFonts w:asciiTheme="majorEastAsia" w:eastAsiaTheme="majorEastAsia" w:hAnsiTheme="majorEastAsia"/>
          <w:sz w:val="22"/>
        </w:rPr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77696" behindDoc="0" locked="0" layoutInCell="1" allowOverlap="1" wp14:anchorId="3B5C918D" wp14:editId="59D9048A">
            <wp:simplePos x="0" y="0"/>
            <wp:positionH relativeFrom="margin">
              <wp:posOffset>4667250</wp:posOffset>
            </wp:positionH>
            <wp:positionV relativeFrom="paragraph">
              <wp:posOffset>5715</wp:posOffset>
            </wp:positionV>
            <wp:extent cx="981075" cy="1021715"/>
            <wp:effectExtent l="0" t="0" r="0" b="6985"/>
            <wp:wrapSquare wrapText="bothSides"/>
            <wp:docPr id="11" name="図 11" descr="ヘッドホンで音楽を聞く人のイラスト（女性）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ヘッドホンで音楽を聞く人のイラスト（女性）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114EE" w14:textId="4BD2AAF6" w:rsidR="00757747" w:rsidRPr="005B3773" w:rsidRDefault="005E2EC0" w:rsidP="00764FD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 xml:space="preserve">１　</w:t>
      </w:r>
      <w:r w:rsidR="00FF13B3" w:rsidRPr="005B3773">
        <w:rPr>
          <w:rFonts w:asciiTheme="majorEastAsia" w:eastAsiaTheme="majorEastAsia" w:hAnsiTheme="majorEastAsia" w:hint="eastAsia"/>
          <w:szCs w:val="21"/>
        </w:rPr>
        <w:t>タイトル</w:t>
      </w:r>
    </w:p>
    <w:p w14:paraId="38D20DEA" w14:textId="42559881" w:rsidR="00DD7A04" w:rsidRPr="00E73DBD" w:rsidRDefault="00DD7A04" w:rsidP="00DD7A04">
      <w:pPr>
        <w:ind w:firstLine="627"/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 xml:space="preserve">全学年　</w:t>
      </w:r>
      <w:r w:rsidR="0054195D" w:rsidRPr="005B3773">
        <w:rPr>
          <w:rFonts w:asciiTheme="majorEastAsia" w:eastAsiaTheme="majorEastAsia" w:hAnsiTheme="majorEastAsia" w:hint="eastAsia"/>
          <w:szCs w:val="21"/>
        </w:rPr>
        <w:t>「『○○○』</w:t>
      </w:r>
      <w:r w:rsidRPr="005B3773">
        <w:rPr>
          <w:rFonts w:asciiTheme="majorEastAsia" w:eastAsiaTheme="majorEastAsia" w:hAnsiTheme="majorEastAsia" w:hint="eastAsia"/>
          <w:szCs w:val="21"/>
        </w:rPr>
        <w:t>の</w:t>
      </w:r>
      <w:r w:rsidR="00FF13B3" w:rsidRPr="005B3773">
        <w:rPr>
          <w:rFonts w:asciiTheme="majorEastAsia" w:eastAsiaTheme="majorEastAsia" w:hAnsiTheme="majorEastAsia" w:hint="eastAsia"/>
          <w:szCs w:val="21"/>
        </w:rPr>
        <w:t>Ｍｙ</w:t>
      </w:r>
      <w:r w:rsidR="00512CDF" w:rsidRPr="005B3773">
        <w:rPr>
          <w:rFonts w:asciiTheme="majorEastAsia" w:eastAsiaTheme="majorEastAsia" w:hAnsiTheme="majorEastAsia" w:hint="eastAsia"/>
          <w:szCs w:val="21"/>
        </w:rPr>
        <w:t>ベスト</w:t>
      </w:r>
      <w:r w:rsidR="003317D6" w:rsidRPr="005B3773">
        <w:rPr>
          <w:rFonts w:asciiTheme="majorEastAsia" w:eastAsiaTheme="majorEastAsia" w:hAnsiTheme="majorEastAsia" w:hint="eastAsia"/>
          <w:szCs w:val="21"/>
        </w:rPr>
        <w:t>演奏</w:t>
      </w:r>
      <w:r w:rsidRPr="005B3773">
        <w:rPr>
          <w:rFonts w:asciiTheme="majorEastAsia" w:eastAsiaTheme="majorEastAsia" w:hAnsiTheme="majorEastAsia" w:hint="eastAsia"/>
          <w:szCs w:val="21"/>
        </w:rPr>
        <w:t>を見付け</w:t>
      </w:r>
      <w:r w:rsidR="00FF13B3" w:rsidRPr="005B3773">
        <w:rPr>
          <w:rFonts w:asciiTheme="majorEastAsia" w:eastAsiaTheme="majorEastAsia" w:hAnsiTheme="majorEastAsia" w:hint="eastAsia"/>
          <w:szCs w:val="21"/>
        </w:rPr>
        <w:t>、プレゼンし</w:t>
      </w:r>
      <w:r w:rsidRPr="005B3773">
        <w:rPr>
          <w:rFonts w:asciiTheme="majorEastAsia" w:eastAsiaTheme="majorEastAsia" w:hAnsiTheme="majorEastAsia" w:hint="eastAsia"/>
          <w:szCs w:val="21"/>
        </w:rPr>
        <w:t>よう」</w:t>
      </w:r>
    </w:p>
    <w:p w14:paraId="7B8EB0BC" w14:textId="652B9D05" w:rsidR="00DD7A04" w:rsidRPr="005B3773" w:rsidRDefault="000B23A4" w:rsidP="00764FD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 xml:space="preserve">　　　　※対象曲を変えれば全学年で可能</w:t>
      </w:r>
    </w:p>
    <w:p w14:paraId="376115A0" w14:textId="77777777" w:rsidR="00FF13B3" w:rsidRPr="005B3773" w:rsidRDefault="00FF13B3" w:rsidP="00764FDD">
      <w:pPr>
        <w:rPr>
          <w:rFonts w:asciiTheme="majorEastAsia" w:eastAsiaTheme="majorEastAsia" w:hAnsiTheme="majorEastAsia"/>
          <w:szCs w:val="21"/>
        </w:rPr>
      </w:pPr>
    </w:p>
    <w:p w14:paraId="3C916672" w14:textId="08B6BA23" w:rsidR="00757747" w:rsidRPr="005B3773" w:rsidRDefault="00757747" w:rsidP="00764FD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/>
          <w:szCs w:val="21"/>
        </w:rPr>
        <w:t>２　ねらい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3CC6" w:rsidRPr="005B3773" w14:paraId="37C01CDC" w14:textId="77777777" w:rsidTr="005A1896">
        <w:tc>
          <w:tcPr>
            <w:tcW w:w="9854" w:type="dxa"/>
          </w:tcPr>
          <w:p w14:paraId="5962A0CF" w14:textId="13EE2FAB" w:rsidR="00793CC6" w:rsidRPr="005B3773" w:rsidRDefault="00DD7A04" w:rsidP="008E330F">
            <w:pPr>
              <w:ind w:left="179" w:hanging="179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D477C">
              <w:rPr>
                <w:rFonts w:asciiTheme="majorEastAsia" w:eastAsiaTheme="majorEastAsia" w:hAnsiTheme="majorEastAsia" w:hint="eastAsia"/>
                <w:szCs w:val="21"/>
              </w:rPr>
              <w:t>授業で</w:t>
            </w:r>
            <w:r w:rsidR="00763D29" w:rsidRPr="005B3773">
              <w:rPr>
                <w:rFonts w:asciiTheme="majorEastAsia" w:eastAsiaTheme="majorEastAsia" w:hAnsiTheme="majorEastAsia" w:hint="eastAsia"/>
                <w:szCs w:val="21"/>
              </w:rPr>
              <w:t>学んだことを生かし、</w:t>
            </w:r>
            <w:r w:rsidR="002D2BB3" w:rsidRPr="005B3773">
              <w:rPr>
                <w:rFonts w:asciiTheme="majorEastAsia" w:eastAsiaTheme="majorEastAsia" w:hAnsiTheme="majorEastAsia" w:hint="eastAsia"/>
                <w:szCs w:val="21"/>
              </w:rPr>
              <w:t>同じ曲でも、演奏者</w:t>
            </w:r>
            <w:r w:rsidR="008E330F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="002D2BB3" w:rsidRPr="005B3773">
              <w:rPr>
                <w:rFonts w:asciiTheme="majorEastAsia" w:eastAsiaTheme="majorEastAsia" w:hAnsiTheme="majorEastAsia" w:hint="eastAsia"/>
                <w:szCs w:val="21"/>
              </w:rPr>
              <w:t>演奏形態、</w:t>
            </w:r>
            <w:r w:rsidR="006A2120">
              <w:rPr>
                <w:rFonts w:asciiTheme="majorEastAsia" w:eastAsiaTheme="majorEastAsia" w:hAnsiTheme="majorEastAsia" w:hint="eastAsia"/>
                <w:szCs w:val="21"/>
              </w:rPr>
              <w:t>編曲に</w:t>
            </w:r>
            <w:r w:rsidR="002D2BB3" w:rsidRPr="005B3773">
              <w:rPr>
                <w:rFonts w:asciiTheme="majorEastAsia" w:eastAsiaTheme="majorEastAsia" w:hAnsiTheme="majorEastAsia" w:hint="eastAsia"/>
                <w:szCs w:val="21"/>
              </w:rPr>
              <w:t>よって様々な表現方法があることを知り、音楽を聴く楽しさやよさを味わう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14:paraId="603D0D5B" w14:textId="48400E5C" w:rsidR="00793CC6" w:rsidRPr="005B3773" w:rsidRDefault="00763D29" w:rsidP="00764FD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09E8FE2E" wp14:editId="1F7DC974">
            <wp:simplePos x="0" y="0"/>
            <wp:positionH relativeFrom="margin">
              <wp:posOffset>4218940</wp:posOffset>
            </wp:positionH>
            <wp:positionV relativeFrom="paragraph">
              <wp:posOffset>69215</wp:posOffset>
            </wp:positionV>
            <wp:extent cx="695325" cy="951865"/>
            <wp:effectExtent l="0" t="0" r="0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96555" w14:textId="094E2E36" w:rsidR="00757747" w:rsidRPr="005B3773" w:rsidRDefault="00757747" w:rsidP="00764FD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/>
          <w:szCs w:val="21"/>
        </w:rPr>
        <w:t>３　準備物等</w:t>
      </w:r>
    </w:p>
    <w:p w14:paraId="6AA940A5" w14:textId="08BB2933" w:rsidR="003317D6" w:rsidRPr="005B3773" w:rsidRDefault="00757747" w:rsidP="00764FD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 xml:space="preserve">　・ワークシート</w:t>
      </w:r>
      <w:r w:rsidR="003317D6" w:rsidRPr="005B3773">
        <w:rPr>
          <w:rFonts w:asciiTheme="majorEastAsia" w:eastAsiaTheme="majorEastAsia" w:hAnsiTheme="majorEastAsia" w:hint="eastAsia"/>
          <w:szCs w:val="21"/>
        </w:rPr>
        <w:t>（タブレットに入力も可）</w:t>
      </w:r>
      <w:r w:rsidRPr="005B3773">
        <w:rPr>
          <w:rFonts w:asciiTheme="majorEastAsia" w:eastAsiaTheme="majorEastAsia" w:hAnsiTheme="majorEastAsia" w:hint="eastAsia"/>
          <w:szCs w:val="21"/>
        </w:rPr>
        <w:t xml:space="preserve">　　・筆記用具　　</w:t>
      </w:r>
    </w:p>
    <w:p w14:paraId="13513344" w14:textId="2C4880B4" w:rsidR="00757747" w:rsidRPr="005B3773" w:rsidRDefault="003317D6" w:rsidP="00ED2C09">
      <w:pPr>
        <w:ind w:firstLine="209"/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>・</w:t>
      </w:r>
      <w:r w:rsidR="002D0862">
        <w:rPr>
          <w:rFonts w:asciiTheme="majorEastAsia" w:eastAsiaTheme="majorEastAsia" w:hAnsiTheme="majorEastAsia"/>
          <w:szCs w:val="21"/>
        </w:rPr>
        <w:t>Y</w:t>
      </w:r>
      <w:r w:rsidR="002D0862">
        <w:rPr>
          <w:rFonts w:asciiTheme="majorEastAsia" w:eastAsiaTheme="majorEastAsia" w:hAnsiTheme="majorEastAsia" w:hint="eastAsia"/>
          <w:szCs w:val="21"/>
        </w:rPr>
        <w:t>ouＴ</w:t>
      </w:r>
      <w:proofErr w:type="spellStart"/>
      <w:r w:rsidR="002D0862">
        <w:rPr>
          <w:rFonts w:asciiTheme="majorEastAsia" w:eastAsiaTheme="majorEastAsia" w:hAnsiTheme="majorEastAsia" w:hint="eastAsia"/>
          <w:szCs w:val="21"/>
        </w:rPr>
        <w:t>ube</w:t>
      </w:r>
      <w:proofErr w:type="spellEnd"/>
      <w:r w:rsidR="00ED2C09" w:rsidRPr="005B3773">
        <w:rPr>
          <w:rFonts w:asciiTheme="majorEastAsia" w:eastAsiaTheme="majorEastAsia" w:hAnsiTheme="majorEastAsia" w:hint="eastAsia"/>
          <w:szCs w:val="21"/>
        </w:rPr>
        <w:t>等</w:t>
      </w:r>
      <w:r w:rsidR="00B54C37" w:rsidRPr="005B3773">
        <w:rPr>
          <w:rFonts w:asciiTheme="majorEastAsia" w:eastAsiaTheme="majorEastAsia" w:hAnsiTheme="majorEastAsia" w:hint="eastAsia"/>
          <w:szCs w:val="21"/>
        </w:rPr>
        <w:t>（</w:t>
      </w:r>
      <w:r w:rsidR="00757747" w:rsidRPr="005B3773">
        <w:rPr>
          <w:rFonts w:asciiTheme="majorEastAsia" w:eastAsiaTheme="majorEastAsia" w:hAnsiTheme="majorEastAsia" w:hint="eastAsia"/>
          <w:szCs w:val="21"/>
        </w:rPr>
        <w:t>ＣＤ等の音源</w:t>
      </w:r>
      <w:r w:rsidR="00B54C37" w:rsidRPr="005B3773">
        <w:rPr>
          <w:rFonts w:asciiTheme="majorEastAsia" w:eastAsiaTheme="majorEastAsia" w:hAnsiTheme="majorEastAsia" w:hint="eastAsia"/>
          <w:szCs w:val="21"/>
        </w:rPr>
        <w:t>）</w:t>
      </w:r>
    </w:p>
    <w:p w14:paraId="1B34F1E3" w14:textId="5CDDC6AD" w:rsidR="00DD7A04" w:rsidRPr="005B3773" w:rsidRDefault="00DD7A04">
      <w:pPr>
        <w:rPr>
          <w:rFonts w:asciiTheme="majorEastAsia" w:eastAsiaTheme="majorEastAsia" w:hAnsiTheme="majorEastAsia"/>
          <w:szCs w:val="21"/>
        </w:rPr>
      </w:pPr>
    </w:p>
    <w:p w14:paraId="07377FE0" w14:textId="0A6B6791" w:rsidR="00757747" w:rsidRPr="005B3773" w:rsidRDefault="004D477C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D10E3F" wp14:editId="62E0CAE9">
                <wp:simplePos x="0" y="0"/>
                <wp:positionH relativeFrom="column">
                  <wp:posOffset>656590</wp:posOffset>
                </wp:positionH>
                <wp:positionV relativeFrom="paragraph">
                  <wp:posOffset>2015490</wp:posOffset>
                </wp:positionV>
                <wp:extent cx="1143000" cy="28956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270DD1" w14:textId="7FB179E1" w:rsidR="009F7051" w:rsidRPr="009F7051" w:rsidRDefault="009F7051" w:rsidP="009F7051">
                            <w:pPr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9F7051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20"/>
                                <w:szCs w:val="20"/>
                                <w:bdr w:val="single" w:sz="4" w:space="0" w:color="auto"/>
                              </w:rPr>
                              <w:t>注目するポイント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10E3F" id="正方形/長方形 10" o:spid="_x0000_s1026" style="position:absolute;left:0;text-align:left;margin-left:51.7pt;margin-top:158.7pt;width:90pt;height:22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" fillcolor="window" stroked="f" strokeweight="1pt">
                <v:textbox>
                  <w:txbxContent>
                    <w:p w14:paraId="62270DD1" w14:textId="7FB179E1" w:rsidR="009F7051" w:rsidRPr="009F7051" w:rsidRDefault="009F7051" w:rsidP="009F7051">
                      <w:pPr>
                        <w:rPr>
                          <w:rFonts w:ascii="ＤＦ特太ゴシック体" w:eastAsia="ＤＦ特太ゴシック体" w:hAnsi="ＤＦ特太ゴシック体"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9F7051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20"/>
                          <w:szCs w:val="20"/>
                          <w:bdr w:val="single" w:sz="4" w:space="0" w:color="auto"/>
                        </w:rPr>
                        <w:t>注目するポイント</w:t>
                      </w:r>
                    </w:p>
                  </w:txbxContent>
                </v:textbox>
              </v:rect>
            </w:pict>
          </mc:Fallback>
        </mc:AlternateContent>
      </w:r>
      <w:r w:rsidR="00757747" w:rsidRPr="005B3773">
        <w:rPr>
          <w:rFonts w:asciiTheme="majorEastAsia" w:eastAsiaTheme="majorEastAsia" w:hAnsiTheme="majorEastAsia"/>
          <w:szCs w:val="21"/>
        </w:rPr>
        <w:t>４　活動の流れ</w:t>
      </w:r>
      <w:r w:rsidR="00DA57EC" w:rsidRPr="005B3773">
        <w:rPr>
          <w:rFonts w:asciiTheme="majorEastAsia" w:eastAsiaTheme="majorEastAsia" w:hAnsiTheme="majorEastAsia"/>
          <w:szCs w:val="21"/>
        </w:rPr>
        <w:t>・手順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C6CE8" w:rsidRPr="005B3773" w14:paraId="52D8B42B" w14:textId="77777777" w:rsidTr="00623A3F">
        <w:tc>
          <w:tcPr>
            <w:tcW w:w="9918" w:type="dxa"/>
          </w:tcPr>
          <w:p w14:paraId="2A5FC1E6" w14:textId="77777777" w:rsidR="00FF13B3" w:rsidRPr="005B3773" w:rsidRDefault="00FF13B3" w:rsidP="00FF13B3">
            <w:pPr>
              <w:ind w:left="179" w:hanging="179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（例：「翼をください」の学習後）</w:t>
            </w:r>
          </w:p>
          <w:p w14:paraId="2F77C43C" w14:textId="00C0762F" w:rsidR="00FF13B3" w:rsidRPr="005B3773" w:rsidRDefault="009C6CE8" w:rsidP="009C6CE8">
            <w:pPr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="002D0862">
              <w:rPr>
                <w:rFonts w:asciiTheme="majorEastAsia" w:eastAsiaTheme="majorEastAsia" w:hAnsiTheme="majorEastAsia"/>
                <w:szCs w:val="21"/>
              </w:rPr>
              <w:t>Y</w:t>
            </w:r>
            <w:r w:rsidR="002D0862">
              <w:rPr>
                <w:rFonts w:asciiTheme="majorEastAsia" w:eastAsiaTheme="majorEastAsia" w:hAnsiTheme="majorEastAsia" w:hint="eastAsia"/>
                <w:szCs w:val="21"/>
              </w:rPr>
              <w:t>ouＴ</w:t>
            </w:r>
            <w:proofErr w:type="spellStart"/>
            <w:r w:rsidR="002D0862">
              <w:rPr>
                <w:rFonts w:asciiTheme="majorEastAsia" w:eastAsiaTheme="majorEastAsia" w:hAnsiTheme="majorEastAsia" w:hint="eastAsia"/>
                <w:szCs w:val="21"/>
              </w:rPr>
              <w:t>ube</w:t>
            </w:r>
            <w:proofErr w:type="spellEnd"/>
            <w:r w:rsidR="00ED2C09" w:rsidRPr="005B3773">
              <w:rPr>
                <w:rFonts w:asciiTheme="majorEastAsia" w:eastAsiaTheme="majorEastAsia" w:hAnsiTheme="majorEastAsia" w:hint="eastAsia"/>
                <w:szCs w:val="21"/>
              </w:rPr>
              <w:t>や家にある音源等を利用し、</w:t>
            </w:r>
            <w:r w:rsidR="00FF13B3" w:rsidRPr="005B3773">
              <w:rPr>
                <w:rFonts w:asciiTheme="majorEastAsia" w:eastAsiaTheme="majorEastAsia" w:hAnsiTheme="majorEastAsia" w:hint="eastAsia"/>
                <w:szCs w:val="21"/>
              </w:rPr>
              <w:t>鑑賞する。</w:t>
            </w:r>
          </w:p>
          <w:p w14:paraId="0354513F" w14:textId="5BECF9AB" w:rsidR="009C6CE8" w:rsidRPr="005B3773" w:rsidRDefault="009C6CE8" w:rsidP="00FF13B3">
            <w:pPr>
              <w:ind w:left="179" w:hanging="179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FF13B3" w:rsidRPr="005B3773">
              <w:rPr>
                <w:rFonts w:asciiTheme="majorEastAsia" w:eastAsiaTheme="majorEastAsia" w:hAnsiTheme="majorEastAsia" w:hint="eastAsia"/>
                <w:szCs w:val="21"/>
              </w:rPr>
              <w:t>お気に入りの演奏（Ｍｙベスト</w:t>
            </w:r>
            <w:r w:rsidR="00763D29" w:rsidRPr="005B3773">
              <w:rPr>
                <w:rFonts w:asciiTheme="majorEastAsia" w:eastAsiaTheme="majorEastAsia" w:hAnsiTheme="majorEastAsia" w:hint="eastAsia"/>
                <w:szCs w:val="21"/>
              </w:rPr>
              <w:t>「翼をください」</w:t>
            </w:r>
            <w:r w:rsidR="00FF13B3" w:rsidRPr="005B3773">
              <w:rPr>
                <w:rFonts w:asciiTheme="majorEastAsia" w:eastAsiaTheme="majorEastAsia" w:hAnsiTheme="majorEastAsia" w:hint="eastAsia"/>
                <w:szCs w:val="21"/>
              </w:rPr>
              <w:t>）が見付かったら、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曲名と</w:t>
            </w:r>
            <w:r w:rsidR="00ED2C09" w:rsidRPr="005B3773">
              <w:rPr>
                <w:rFonts w:asciiTheme="majorEastAsia" w:eastAsiaTheme="majorEastAsia" w:hAnsiTheme="majorEastAsia" w:hint="eastAsia"/>
                <w:szCs w:val="21"/>
              </w:rPr>
              <w:t>編曲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者、アーティスト名</w:t>
            </w:r>
            <w:r w:rsidR="00B642D8" w:rsidRPr="005B3773">
              <w:rPr>
                <w:rFonts w:asciiTheme="majorEastAsia" w:eastAsiaTheme="majorEastAsia" w:hAnsiTheme="majorEastAsia" w:hint="eastAsia"/>
                <w:szCs w:val="21"/>
              </w:rPr>
              <w:t>等、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分かる範囲で</w:t>
            </w:r>
            <w:r w:rsidR="00757747" w:rsidRPr="005B3773">
              <w:rPr>
                <w:rFonts w:asciiTheme="majorEastAsia" w:eastAsiaTheme="majorEastAsia" w:hAnsiTheme="majorEastAsia" w:hint="eastAsia"/>
                <w:szCs w:val="21"/>
              </w:rPr>
              <w:t>ワークシートに記入す</w:t>
            </w:r>
            <w:r w:rsidR="00F56379" w:rsidRPr="005B3773">
              <w:rPr>
                <w:rFonts w:asciiTheme="majorEastAsia" w:eastAsiaTheme="majorEastAsia" w:hAnsiTheme="majorEastAsia" w:hint="eastAsia"/>
                <w:szCs w:val="21"/>
              </w:rPr>
              <w:t>る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10D373D3" w14:textId="77777777" w:rsidR="00F3173B" w:rsidRPr="005B3773" w:rsidRDefault="00FF13B3" w:rsidP="00FF13B3">
            <w:pPr>
              <w:ind w:left="179" w:hanging="179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３　友達や先生に、その曲のよさをプレゼンするため、紹介文（曲のよさ、聴きどころ、曲の背景、曲の役割や意義等）を記入する。</w:t>
            </w:r>
          </w:p>
          <w:p w14:paraId="36757365" w14:textId="42294844" w:rsidR="009C6CE8" w:rsidRPr="005B3773" w:rsidRDefault="00F3173B" w:rsidP="00FF13B3">
            <w:pPr>
              <w:ind w:left="179" w:hanging="179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Pr="004D477C">
              <w:rPr>
                <w:rFonts w:ascii="ＤＦ特太ゴシック体" w:eastAsia="ＤＦ特太ゴシック体" w:hAnsi="ＤＦ特太ゴシック体" w:hint="eastAsia"/>
                <w:color w:val="FF0000"/>
                <w:szCs w:val="21"/>
                <w:bdr w:val="single" w:sz="4" w:space="0" w:color="auto"/>
              </w:rPr>
              <w:t>注目するポイント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をヒントに、その曲の音楽的な特徴や感じ取ったことを</w:t>
            </w:r>
            <w:r w:rsidR="008E330F">
              <w:rPr>
                <w:rFonts w:asciiTheme="majorEastAsia" w:eastAsiaTheme="majorEastAsia" w:hAnsiTheme="majorEastAsia" w:hint="eastAsia"/>
                <w:szCs w:val="21"/>
              </w:rPr>
              <w:t>基に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、曲のよさや聴きどころを伝える紹介文を記入する。その際、曲の背景（どういう地域や時代に生まれた音楽なのか、誰がどのような意図でつくったのかなど）や、その曲の役割や意義についても、書ける範囲で触れ</w:t>
            </w:r>
            <w:r w:rsidR="00087907">
              <w:rPr>
                <w:rFonts w:asciiTheme="majorEastAsia" w:eastAsiaTheme="majorEastAsia" w:hAnsiTheme="majorEastAsia" w:hint="eastAsia"/>
                <w:szCs w:val="21"/>
              </w:rPr>
              <w:t>る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</w:tbl>
    <w:p w14:paraId="2676AF12" w14:textId="74F28074" w:rsidR="009C6CE8" w:rsidRPr="005B3773" w:rsidRDefault="001E1A49">
      <w:pPr>
        <w:rPr>
          <w:rFonts w:asciiTheme="majorEastAsia" w:eastAsiaTheme="majorEastAsia" w:hAnsiTheme="majorEastAsia"/>
          <w:szCs w:val="21"/>
        </w:rPr>
      </w:pPr>
      <w:r w:rsidRPr="00FF13B3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1C5784C4" wp14:editId="2149026F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671830" cy="866140"/>
            <wp:effectExtent l="0" t="0" r="0" b="0"/>
            <wp:wrapSquare wrapText="bothSides"/>
            <wp:docPr id="5" name="図 5" descr="https://4.bp.blogspot.com/-8GjXLtdwBJI/V_4cqtHMviI/AAAAAAAA-1U/5NYB1CN8SiUMMvKL8cGMRROCcl78FxkvQCLcB/s800/writing09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8GjXLtdwBJI/V_4cqtHMviI/AAAAAAAA-1U/5NYB1CN8SiUMMvKL8cGMRROCcl78FxkvQCLcB/s800/writing09_wo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773" w:rsidRPr="005B377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CC19AB" wp14:editId="3E2A8F72">
                <wp:simplePos x="0" y="0"/>
                <wp:positionH relativeFrom="margin">
                  <wp:posOffset>1316990</wp:posOffset>
                </wp:positionH>
                <wp:positionV relativeFrom="paragraph">
                  <wp:posOffset>27940</wp:posOffset>
                </wp:positionV>
                <wp:extent cx="5095875" cy="11620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162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9178C" w14:textId="5365FE7E" w:rsidR="00764FDD" w:rsidRPr="00660F4C" w:rsidRDefault="00764FDD" w:rsidP="009F7051">
                            <w:pPr>
                              <w:ind w:firstLine="179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F3173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音色</w:t>
                            </w:r>
                            <w:r w:rsidR="00573875"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（</w:t>
                            </w:r>
                            <w:r w:rsidR="00573875"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声や楽器の音色</w:t>
                            </w:r>
                            <w:r w:rsidR="008E330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等</w:t>
                            </w:r>
                            <w:r w:rsidR="00573875"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 xml:space="preserve">）　</w:t>
                            </w:r>
                            <w:r w:rsidR="00573875" w:rsidRPr="00F3173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リズム</w:t>
                            </w:r>
                            <w:r w:rsidR="00573875"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（拍や拍子、リズム</w:t>
                            </w:r>
                            <w:r w:rsidR="008E330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等</w:t>
                            </w:r>
                            <w:r w:rsidR="00573875"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）</w:t>
                            </w:r>
                            <w:r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491D2C13" w14:textId="77777777" w:rsidR="00764FDD" w:rsidRPr="00660F4C" w:rsidRDefault="00764FDD" w:rsidP="009F7051">
                            <w:pPr>
                              <w:ind w:firstLine="179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F3173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 xml:space="preserve">強弱　　</w:t>
                            </w:r>
                            <w:r w:rsidR="00573875" w:rsidRPr="00F3173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速度　　旋律</w:t>
                            </w:r>
                            <w:r w:rsidR="00573875"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（音のつながり、音階や調）</w:t>
                            </w:r>
                          </w:p>
                          <w:p w14:paraId="0836D183" w14:textId="1F14EA8A" w:rsidR="00764FDD" w:rsidRPr="00660F4C" w:rsidRDefault="00573875" w:rsidP="009F7051">
                            <w:pPr>
                              <w:ind w:firstLine="179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F3173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テクスチュア</w:t>
                            </w:r>
                            <w:r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（音や旋律の様々な組み合わせ方や重なり方）</w:t>
                            </w:r>
                          </w:p>
                          <w:p w14:paraId="5633B45C" w14:textId="23A361D6" w:rsidR="00764FDD" w:rsidRPr="00660F4C" w:rsidRDefault="00764FDD" w:rsidP="00764FDD">
                            <w:pPr>
                              <w:ind w:firstLineChars="600" w:firstLine="1138"/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</w:rPr>
                            </w:pPr>
                            <w:r w:rsidRPr="00F3173B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</w:rPr>
                              <w:t>形式　　構成</w:t>
                            </w:r>
                            <w:r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（反復・変化・対照</w:t>
                            </w:r>
                            <w:r w:rsidR="008E330F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等</w:t>
                            </w:r>
                            <w:r w:rsidRPr="00660F4C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BD114B8" w14:textId="77777777" w:rsidR="00573875" w:rsidRPr="0024743E" w:rsidRDefault="00573875" w:rsidP="005738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C19AB" id="楕円 1" o:spid="_x0000_s1027" style="position:absolute;left:0;text-align:left;margin-left:103.7pt;margin-top:2.2pt;width:401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" fillcolor="#f7caac [1301]" strokecolor="black [3213]" strokeweight="1pt">
                <v:stroke joinstyle="miter"/>
                <v:textbox>
                  <w:txbxContent>
                    <w:p w14:paraId="5859178C" w14:textId="5365FE7E" w:rsidR="00764FDD" w:rsidRPr="00660F4C" w:rsidRDefault="00764FDD" w:rsidP="009F7051">
                      <w:pPr>
                        <w:ind w:firstLine="179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F3173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音色</w:t>
                      </w:r>
                      <w:r w:rsidR="00573875"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（声や楽器の音色</w:t>
                      </w:r>
                      <w:r w:rsidR="008E330F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等</w:t>
                      </w:r>
                      <w:r w:rsidR="00573875"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 xml:space="preserve">）　</w:t>
                      </w:r>
                      <w:r w:rsidR="00573875" w:rsidRPr="00F3173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リズム</w:t>
                      </w:r>
                      <w:r w:rsidR="00573875"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（拍や拍子、リズム</w:t>
                      </w:r>
                      <w:r w:rsidR="008E330F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等</w:t>
                      </w:r>
                      <w:r w:rsidR="00573875"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）</w:t>
                      </w:r>
                      <w:r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491D2C13" w14:textId="77777777" w:rsidR="00764FDD" w:rsidRPr="00660F4C" w:rsidRDefault="00764FDD" w:rsidP="009F7051">
                      <w:pPr>
                        <w:ind w:firstLine="179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F3173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 xml:space="preserve">強弱　　</w:t>
                      </w:r>
                      <w:r w:rsidR="00573875" w:rsidRPr="00F3173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速度　　旋律</w:t>
                      </w:r>
                      <w:r w:rsidR="00573875"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（音のつながり、音階や調）</w:t>
                      </w:r>
                    </w:p>
                    <w:p w14:paraId="0836D183" w14:textId="1F14EA8A" w:rsidR="00764FDD" w:rsidRPr="00660F4C" w:rsidRDefault="00573875" w:rsidP="009F7051">
                      <w:pPr>
                        <w:ind w:firstLine="179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F3173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テクスチュア</w:t>
                      </w:r>
                      <w:r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（音や旋律の様々な組み合わせ方や重なり方）</w:t>
                      </w:r>
                    </w:p>
                    <w:p w14:paraId="5633B45C" w14:textId="23A361D6" w:rsidR="00764FDD" w:rsidRPr="00660F4C" w:rsidRDefault="00764FDD" w:rsidP="00764FDD">
                      <w:pPr>
                        <w:ind w:firstLineChars="600" w:firstLine="1138"/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</w:rPr>
                      </w:pPr>
                      <w:r w:rsidRPr="00F3173B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</w:rPr>
                        <w:t>形式　　構成</w:t>
                      </w:r>
                      <w:r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（反復・変化・対照</w:t>
                      </w:r>
                      <w:r w:rsidR="008E330F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等</w:t>
                      </w:r>
                      <w:r w:rsidRPr="00660F4C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</w:rPr>
                        <w:t>）</w:t>
                      </w:r>
                    </w:p>
                    <w:p w14:paraId="4BD114B8" w14:textId="77777777" w:rsidR="00573875" w:rsidRPr="0024743E" w:rsidRDefault="00573875" w:rsidP="0057387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02B3216" w14:textId="06D6AE89" w:rsidR="009C6CE8" w:rsidRPr="005B3773" w:rsidRDefault="00E73DBD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71E9A" wp14:editId="3BED1FD2">
                <wp:simplePos x="0" y="0"/>
                <wp:positionH relativeFrom="column">
                  <wp:posOffset>916621</wp:posOffset>
                </wp:positionH>
                <wp:positionV relativeFrom="paragraph">
                  <wp:posOffset>110808</wp:posOffset>
                </wp:positionV>
                <wp:extent cx="446962" cy="323850"/>
                <wp:effectExtent l="61278" t="33972" r="33972" b="0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97637">
                          <a:off x="0" y="0"/>
                          <a:ext cx="446962" cy="323850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0A2A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72.15pt;margin-top:8.75pt;width:35.2pt;height:25.5pt;rotation:349267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" adj="13775" fillcolor="#e7e6e6 [3214]" strokecolor="#2f528f" strokeweight="1pt"/>
            </w:pict>
          </mc:Fallback>
        </mc:AlternateContent>
      </w:r>
    </w:p>
    <w:p w14:paraId="0A92DA62" w14:textId="50CED893" w:rsidR="00573875" w:rsidRPr="005B3773" w:rsidRDefault="00573875">
      <w:pPr>
        <w:rPr>
          <w:rFonts w:asciiTheme="majorEastAsia" w:eastAsiaTheme="majorEastAsia" w:hAnsiTheme="majorEastAsia"/>
          <w:szCs w:val="21"/>
        </w:rPr>
      </w:pPr>
    </w:p>
    <w:p w14:paraId="3ED0A470" w14:textId="136B0E07" w:rsidR="00573875" w:rsidRPr="005B3773" w:rsidRDefault="00573875">
      <w:pPr>
        <w:rPr>
          <w:rFonts w:asciiTheme="majorEastAsia" w:eastAsiaTheme="majorEastAsia" w:hAnsiTheme="majorEastAsia"/>
          <w:szCs w:val="21"/>
        </w:rPr>
      </w:pPr>
    </w:p>
    <w:p w14:paraId="6541376C" w14:textId="1F75A0BB" w:rsidR="00573875" w:rsidRPr="005B3773" w:rsidRDefault="00573875">
      <w:pPr>
        <w:rPr>
          <w:rFonts w:asciiTheme="majorEastAsia" w:eastAsiaTheme="majorEastAsia" w:hAnsiTheme="majorEastAsia"/>
          <w:szCs w:val="21"/>
        </w:rPr>
      </w:pPr>
    </w:p>
    <w:p w14:paraId="1174F0B3" w14:textId="77777777" w:rsidR="005B3773" w:rsidRPr="005B3773" w:rsidRDefault="005B3773">
      <w:pPr>
        <w:rPr>
          <w:rFonts w:asciiTheme="majorEastAsia" w:eastAsiaTheme="majorEastAsia" w:hAnsiTheme="majorEastAsia"/>
          <w:szCs w:val="21"/>
        </w:rPr>
      </w:pPr>
    </w:p>
    <w:p w14:paraId="450587DD" w14:textId="010755D8" w:rsidR="000E4B0F" w:rsidRPr="005B3773" w:rsidRDefault="000E4B0F">
      <w:pPr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/>
          <w:szCs w:val="21"/>
        </w:rPr>
        <w:t>５　備考</w:t>
      </w:r>
    </w:p>
    <w:p w14:paraId="66CA464D" w14:textId="5DC04B16" w:rsidR="005B3773" w:rsidRPr="006A095C" w:rsidRDefault="005B3773" w:rsidP="005B3773">
      <w:pPr>
        <w:ind w:left="378" w:hanging="189"/>
        <w:rPr>
          <w:rFonts w:asciiTheme="majorEastAsia" w:eastAsiaTheme="majorEastAsia" w:hAnsiTheme="majorEastAsia"/>
          <w:color w:val="FF0000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>・授業で学習した曲を基に、</w:t>
      </w:r>
      <w:r w:rsidR="003927EB">
        <w:rPr>
          <w:rFonts w:asciiTheme="majorEastAsia" w:eastAsiaTheme="majorEastAsia" w:hAnsiTheme="majorEastAsia" w:hint="eastAsia"/>
          <w:szCs w:val="21"/>
        </w:rPr>
        <w:t>編曲</w:t>
      </w:r>
      <w:r w:rsidRPr="005B3773">
        <w:rPr>
          <w:rFonts w:asciiTheme="majorEastAsia" w:eastAsiaTheme="majorEastAsia" w:hAnsiTheme="majorEastAsia" w:hint="eastAsia"/>
          <w:szCs w:val="21"/>
        </w:rPr>
        <w:t>により、</w:t>
      </w:r>
      <w:r w:rsidR="003927EB">
        <w:rPr>
          <w:rFonts w:asciiTheme="majorEastAsia" w:eastAsiaTheme="majorEastAsia" w:hAnsiTheme="majorEastAsia" w:hint="eastAsia"/>
          <w:szCs w:val="21"/>
        </w:rPr>
        <w:t>様々</w:t>
      </w:r>
      <w:r w:rsidRPr="005B3773">
        <w:rPr>
          <w:rFonts w:asciiTheme="majorEastAsia" w:eastAsiaTheme="majorEastAsia" w:hAnsiTheme="majorEastAsia" w:hint="eastAsia"/>
          <w:szCs w:val="21"/>
        </w:rPr>
        <w:t>な</w:t>
      </w:r>
      <w:r w:rsidR="003927EB">
        <w:rPr>
          <w:rFonts w:asciiTheme="majorEastAsia" w:eastAsiaTheme="majorEastAsia" w:hAnsiTheme="majorEastAsia" w:hint="eastAsia"/>
          <w:szCs w:val="21"/>
        </w:rPr>
        <w:t>表現方法</w:t>
      </w:r>
      <w:r w:rsidRPr="005B3773">
        <w:rPr>
          <w:rFonts w:asciiTheme="majorEastAsia" w:eastAsiaTheme="majorEastAsia" w:hAnsiTheme="majorEastAsia" w:hint="eastAsia"/>
          <w:szCs w:val="21"/>
        </w:rPr>
        <w:t>があることを学びます。教科書に</w:t>
      </w:r>
      <w:r w:rsidR="004D477C">
        <w:rPr>
          <w:rFonts w:asciiTheme="majorEastAsia" w:eastAsiaTheme="majorEastAsia" w:hAnsiTheme="majorEastAsia" w:hint="eastAsia"/>
          <w:szCs w:val="21"/>
        </w:rPr>
        <w:t>は、</w:t>
      </w:r>
      <w:r w:rsidRPr="005B3773">
        <w:rPr>
          <w:rFonts w:asciiTheme="majorEastAsia" w:eastAsiaTheme="majorEastAsia" w:hAnsiTheme="majorEastAsia" w:hint="eastAsia"/>
          <w:szCs w:val="21"/>
        </w:rPr>
        <w:t>ジャズやポップスといった多様なジャンルの曲が掲載されており、これから生涯にわたり、生徒</w:t>
      </w:r>
      <w:r w:rsidR="004D477C">
        <w:rPr>
          <w:rFonts w:asciiTheme="majorEastAsia" w:eastAsiaTheme="majorEastAsia" w:hAnsiTheme="majorEastAsia" w:hint="eastAsia"/>
          <w:szCs w:val="21"/>
        </w:rPr>
        <w:t>が</w:t>
      </w:r>
      <w:r w:rsidRPr="005B3773">
        <w:rPr>
          <w:rFonts w:asciiTheme="majorEastAsia" w:eastAsiaTheme="majorEastAsia" w:hAnsiTheme="majorEastAsia" w:hint="eastAsia"/>
          <w:szCs w:val="21"/>
        </w:rPr>
        <w:t>多様な音楽に親しんで</w:t>
      </w:r>
      <w:r w:rsidR="004D477C">
        <w:rPr>
          <w:rFonts w:asciiTheme="majorEastAsia" w:eastAsiaTheme="majorEastAsia" w:hAnsiTheme="majorEastAsia" w:hint="eastAsia"/>
          <w:szCs w:val="21"/>
        </w:rPr>
        <w:t>いくことができるよう</w:t>
      </w:r>
      <w:r w:rsidR="0095479E">
        <w:rPr>
          <w:rFonts w:asciiTheme="majorEastAsia" w:eastAsiaTheme="majorEastAsia" w:hAnsiTheme="majorEastAsia" w:hint="eastAsia"/>
          <w:szCs w:val="21"/>
        </w:rPr>
        <w:t>な</w:t>
      </w:r>
      <w:r w:rsidRPr="005B3773">
        <w:rPr>
          <w:rFonts w:asciiTheme="majorEastAsia" w:eastAsiaTheme="majorEastAsia" w:hAnsiTheme="majorEastAsia" w:hint="eastAsia"/>
          <w:szCs w:val="21"/>
        </w:rPr>
        <w:t>機会</w:t>
      </w:r>
      <w:r w:rsidRPr="00EC3BCC">
        <w:rPr>
          <w:rFonts w:asciiTheme="majorEastAsia" w:eastAsiaTheme="majorEastAsia" w:hAnsiTheme="majorEastAsia" w:hint="eastAsia"/>
          <w:szCs w:val="21"/>
        </w:rPr>
        <w:t>に</w:t>
      </w:r>
      <w:r w:rsidR="006A095C" w:rsidRPr="00EC3BCC">
        <w:rPr>
          <w:rFonts w:asciiTheme="majorEastAsia" w:eastAsiaTheme="majorEastAsia" w:hAnsiTheme="majorEastAsia" w:hint="eastAsia"/>
          <w:szCs w:val="21"/>
        </w:rPr>
        <w:t>なることをねらいとしています。</w:t>
      </w:r>
    </w:p>
    <w:p w14:paraId="1A1BD29E" w14:textId="7623CC52" w:rsidR="005B3773" w:rsidRPr="00EC3BCC" w:rsidRDefault="005B3773" w:rsidP="005B3773">
      <w:pPr>
        <w:ind w:left="378" w:hanging="189"/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>・授業の導入時、５分程度を利用し、生徒が作成したものを紹介し</w:t>
      </w:r>
      <w:bookmarkStart w:id="0" w:name="_GoBack"/>
      <w:r w:rsidR="006A095C" w:rsidRPr="00EC3BCC">
        <w:rPr>
          <w:rFonts w:asciiTheme="majorEastAsia" w:eastAsiaTheme="majorEastAsia" w:hAnsiTheme="majorEastAsia" w:hint="eastAsia"/>
          <w:szCs w:val="21"/>
        </w:rPr>
        <w:t>たり、</w:t>
      </w:r>
      <w:r w:rsidRPr="00EC3BCC">
        <w:rPr>
          <w:rFonts w:asciiTheme="majorEastAsia" w:eastAsiaTheme="majorEastAsia" w:hAnsiTheme="majorEastAsia" w:hint="eastAsia"/>
          <w:szCs w:val="21"/>
        </w:rPr>
        <w:t>音楽室内の掲示</w:t>
      </w:r>
      <w:r w:rsidR="006A095C" w:rsidRPr="00EC3BCC">
        <w:rPr>
          <w:rFonts w:asciiTheme="majorEastAsia" w:eastAsiaTheme="majorEastAsia" w:hAnsiTheme="majorEastAsia" w:hint="eastAsia"/>
          <w:szCs w:val="21"/>
        </w:rPr>
        <w:t>板を活用したりすることで、生徒同士が互いの見方・感じ方を知る機会にもなります。</w:t>
      </w:r>
    </w:p>
    <w:bookmarkEnd w:id="0"/>
    <w:p w14:paraId="16927906" w14:textId="5F35B034" w:rsidR="005B3773" w:rsidRPr="005B3773" w:rsidRDefault="005B3773" w:rsidP="005B3773">
      <w:pPr>
        <w:ind w:left="378" w:hanging="189"/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>・スマートフォン等、音を聴く音源等を持っていない生徒もいると思われます。夏季休業中にタブレットを自宅に持ち帰った際の</w:t>
      </w:r>
      <w:r w:rsidR="00DD05EC">
        <w:rPr>
          <w:rFonts w:asciiTheme="majorEastAsia" w:eastAsiaTheme="majorEastAsia" w:hAnsiTheme="majorEastAsia" w:hint="eastAsia"/>
          <w:szCs w:val="21"/>
        </w:rPr>
        <w:t>自由</w:t>
      </w:r>
      <w:r w:rsidRPr="005B3773">
        <w:rPr>
          <w:rFonts w:asciiTheme="majorEastAsia" w:eastAsiaTheme="majorEastAsia" w:hAnsiTheme="majorEastAsia" w:hint="eastAsia"/>
          <w:szCs w:val="21"/>
        </w:rPr>
        <w:t>課題として扱うことも可能です。</w:t>
      </w:r>
    </w:p>
    <w:p w14:paraId="6D586C1E" w14:textId="77777777" w:rsidR="005B3773" w:rsidRPr="005B3773" w:rsidRDefault="005B3773" w:rsidP="002B3FFB">
      <w:pPr>
        <w:ind w:firstLineChars="100" w:firstLine="190"/>
        <w:rPr>
          <w:rFonts w:asciiTheme="majorEastAsia" w:eastAsiaTheme="majorEastAsia" w:hAnsiTheme="majorEastAsia"/>
          <w:szCs w:val="21"/>
        </w:rPr>
      </w:pPr>
    </w:p>
    <w:p w14:paraId="45714E99" w14:textId="324A7432" w:rsidR="002B3FFB" w:rsidRPr="005B3773" w:rsidRDefault="00280D4F" w:rsidP="002B3FFB">
      <w:pPr>
        <w:ind w:firstLineChars="100" w:firstLine="190"/>
        <w:rPr>
          <w:rFonts w:asciiTheme="majorEastAsia" w:eastAsiaTheme="majorEastAsia" w:hAnsiTheme="majorEastAsia"/>
          <w:szCs w:val="21"/>
        </w:rPr>
      </w:pPr>
      <w:r w:rsidRPr="005B3773">
        <w:rPr>
          <w:rFonts w:asciiTheme="majorEastAsia" w:eastAsiaTheme="majorEastAsia" w:hAnsiTheme="majorEastAsia" w:hint="eastAsia"/>
          <w:szCs w:val="21"/>
        </w:rPr>
        <w:t>♪</w:t>
      </w:r>
      <w:r w:rsidR="002B3FFB" w:rsidRPr="005B3773">
        <w:rPr>
          <w:rFonts w:asciiTheme="majorEastAsia" w:eastAsiaTheme="majorEastAsia" w:hAnsiTheme="majorEastAsia" w:hint="eastAsia"/>
          <w:szCs w:val="21"/>
        </w:rPr>
        <w:t>ワークシート</w:t>
      </w:r>
      <w:r w:rsidR="006F1E24" w:rsidRPr="005B3773">
        <w:rPr>
          <w:rFonts w:asciiTheme="majorEastAsia" w:eastAsiaTheme="majorEastAsia" w:hAnsiTheme="majorEastAsia" w:hint="eastAsia"/>
          <w:szCs w:val="21"/>
        </w:rPr>
        <w:t>例</w:t>
      </w:r>
      <w:r w:rsidR="00763D29" w:rsidRPr="005B3773">
        <w:rPr>
          <w:rFonts w:asciiTheme="majorEastAsia" w:eastAsiaTheme="majorEastAsia" w:hAnsiTheme="majorEastAsia" w:hint="eastAsia"/>
          <w:szCs w:val="21"/>
        </w:rPr>
        <w:t>♪</w:t>
      </w:r>
      <w:r w:rsidR="00764FDD" w:rsidRPr="005B3773">
        <w:rPr>
          <w:rFonts w:asciiTheme="majorEastAsia" w:eastAsiaTheme="majorEastAsia" w:hAnsiTheme="majorEastAsia" w:hint="eastAsia"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8"/>
        <w:gridCol w:w="2657"/>
        <w:gridCol w:w="4939"/>
      </w:tblGrid>
      <w:tr w:rsidR="00280D4F" w:rsidRPr="005B3773" w14:paraId="179F964F" w14:textId="77777777" w:rsidTr="00C246EF">
        <w:tc>
          <w:tcPr>
            <w:tcW w:w="9854" w:type="dxa"/>
            <w:gridSpan w:val="3"/>
          </w:tcPr>
          <w:p w14:paraId="03B0259C" w14:textId="1DCFF72B" w:rsidR="00280D4F" w:rsidRPr="005B3773" w:rsidRDefault="00280D4F" w:rsidP="00280D4F">
            <w:pPr>
              <w:ind w:firstLine="567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例</w:t>
            </w:r>
            <w:r w:rsidR="00763D29" w:rsidRPr="005B3773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「翼をください」のＭｙベスト演奏を見付け、プレゼンしよう</w:t>
            </w:r>
          </w:p>
        </w:tc>
      </w:tr>
      <w:tr w:rsidR="00280D4F" w:rsidRPr="005B3773" w14:paraId="4B1FFAC2" w14:textId="77777777" w:rsidTr="00280D4F">
        <w:tc>
          <w:tcPr>
            <w:tcW w:w="2258" w:type="dxa"/>
          </w:tcPr>
          <w:p w14:paraId="605616DC" w14:textId="54E2F536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曲　名</w:t>
            </w:r>
          </w:p>
        </w:tc>
        <w:tc>
          <w:tcPr>
            <w:tcW w:w="2657" w:type="dxa"/>
          </w:tcPr>
          <w:p w14:paraId="74D27F80" w14:textId="77777777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9" w:type="dxa"/>
          </w:tcPr>
          <w:p w14:paraId="4DC2F439" w14:textId="0D4C6F6A" w:rsidR="00280D4F" w:rsidRPr="005B3773" w:rsidRDefault="00280D4F" w:rsidP="00280D4F">
            <w:pPr>
              <w:ind w:firstLine="378"/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年　　組　　番　氏名（　　　　　　　　　）</w:t>
            </w:r>
          </w:p>
        </w:tc>
      </w:tr>
      <w:tr w:rsidR="00280D4F" w:rsidRPr="005B3773" w14:paraId="41F297D4" w14:textId="77777777" w:rsidTr="00AC2D39">
        <w:tc>
          <w:tcPr>
            <w:tcW w:w="4915" w:type="dxa"/>
            <w:gridSpan w:val="2"/>
          </w:tcPr>
          <w:p w14:paraId="522282EA" w14:textId="51AEADEE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編曲者名・アーティスト名</w:t>
            </w:r>
          </w:p>
        </w:tc>
        <w:tc>
          <w:tcPr>
            <w:tcW w:w="4939" w:type="dxa"/>
          </w:tcPr>
          <w:p w14:paraId="0CD0D11A" w14:textId="77777777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0D4F" w:rsidRPr="005B3773" w14:paraId="0F1BB722" w14:textId="77777777" w:rsidTr="00AD1C8B">
        <w:trPr>
          <w:trHeight w:val="1170"/>
        </w:trPr>
        <w:tc>
          <w:tcPr>
            <w:tcW w:w="9854" w:type="dxa"/>
            <w:gridSpan w:val="3"/>
          </w:tcPr>
          <w:p w14:paraId="1F809BD7" w14:textId="118C7002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紹介文（曲のよさ、聴きどころ、曲の背景、曲の役割や意義</w:t>
            </w:r>
            <w:r w:rsidR="00087907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702F3BB5" w14:textId="77777777" w:rsidR="009268AB" w:rsidRPr="005B3773" w:rsidRDefault="009268AB" w:rsidP="00280D4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87C33A" w14:textId="77777777" w:rsidR="009268AB" w:rsidRPr="005B3773" w:rsidRDefault="009268AB" w:rsidP="00280D4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EDEA990" w14:textId="6399E234" w:rsidR="009268AB" w:rsidRPr="005B3773" w:rsidRDefault="009268AB" w:rsidP="00280D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80D4F" w:rsidRPr="005B3773" w14:paraId="6D14B31F" w14:textId="77777777" w:rsidTr="00971261">
        <w:tc>
          <w:tcPr>
            <w:tcW w:w="9854" w:type="dxa"/>
            <w:gridSpan w:val="3"/>
          </w:tcPr>
          <w:p w14:paraId="53B882D2" w14:textId="0E2574CD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メモ</w:t>
            </w:r>
            <w:r w:rsidR="009268AB" w:rsidRPr="005B377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友達のプレゼンを聞いて気になった</w:t>
            </w:r>
            <w:r w:rsidR="00763D29" w:rsidRPr="005B3773">
              <w:rPr>
                <w:rFonts w:asciiTheme="majorEastAsia" w:eastAsiaTheme="majorEastAsia" w:hAnsiTheme="majorEastAsia" w:hint="eastAsia"/>
                <w:szCs w:val="21"/>
              </w:rPr>
              <w:t>演奏</w:t>
            </w:r>
            <w:r w:rsidRPr="005B3773">
              <w:rPr>
                <w:rFonts w:asciiTheme="majorEastAsia" w:eastAsiaTheme="majorEastAsia" w:hAnsiTheme="majorEastAsia" w:hint="eastAsia"/>
                <w:szCs w:val="21"/>
              </w:rPr>
              <w:t>とその理由</w:t>
            </w:r>
            <w:r w:rsidR="009268AB" w:rsidRPr="005B377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EF6CC9E" w14:textId="2F00021B" w:rsidR="00280D4F" w:rsidRPr="005B3773" w:rsidRDefault="00280D4F" w:rsidP="00280D4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6C7FFDB" w14:textId="1D352010" w:rsidR="002A0D90" w:rsidRPr="00FF13B3" w:rsidRDefault="002A0D90" w:rsidP="005B3773">
      <w:pPr>
        <w:rPr>
          <w:rFonts w:asciiTheme="majorEastAsia" w:eastAsiaTheme="majorEastAsia" w:hAnsiTheme="majorEastAsia"/>
          <w:sz w:val="22"/>
        </w:rPr>
      </w:pPr>
    </w:p>
    <w:sectPr w:rsidR="002A0D90" w:rsidRPr="00FF13B3" w:rsidSect="005B3773">
      <w:pgSz w:w="11906" w:h="16838" w:code="9"/>
      <w:pgMar w:top="851" w:right="851" w:bottom="851" w:left="851" w:header="851" w:footer="992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FFAC" w14:textId="77777777" w:rsidR="00A173E7" w:rsidRDefault="00A173E7" w:rsidP="006F1E24">
      <w:r>
        <w:separator/>
      </w:r>
    </w:p>
  </w:endnote>
  <w:endnote w:type="continuationSeparator" w:id="0">
    <w:p w14:paraId="5D76DF90" w14:textId="77777777" w:rsidR="00A173E7" w:rsidRDefault="00A173E7" w:rsidP="006F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E3B7C" w14:textId="77777777" w:rsidR="00A173E7" w:rsidRDefault="00A173E7" w:rsidP="006F1E24">
      <w:r>
        <w:separator/>
      </w:r>
    </w:p>
  </w:footnote>
  <w:footnote w:type="continuationSeparator" w:id="0">
    <w:p w14:paraId="025EB986" w14:textId="77777777" w:rsidR="00A173E7" w:rsidRDefault="00A173E7" w:rsidP="006F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89"/>
    <w:rsid w:val="000052E5"/>
    <w:rsid w:val="00043BE0"/>
    <w:rsid w:val="00074141"/>
    <w:rsid w:val="000835B3"/>
    <w:rsid w:val="00087907"/>
    <w:rsid w:val="000A5416"/>
    <w:rsid w:val="000B23A4"/>
    <w:rsid w:val="000C2CC3"/>
    <w:rsid w:val="000C4392"/>
    <w:rsid w:val="000E119E"/>
    <w:rsid w:val="000E4B0F"/>
    <w:rsid w:val="000E6DD2"/>
    <w:rsid w:val="00102201"/>
    <w:rsid w:val="00103CE2"/>
    <w:rsid w:val="00110AEC"/>
    <w:rsid w:val="001E1A49"/>
    <w:rsid w:val="001F2D4A"/>
    <w:rsid w:val="0020371F"/>
    <w:rsid w:val="00203F39"/>
    <w:rsid w:val="0024743E"/>
    <w:rsid w:val="00280D4F"/>
    <w:rsid w:val="002A0D90"/>
    <w:rsid w:val="002B3FFB"/>
    <w:rsid w:val="002D0862"/>
    <w:rsid w:val="002D2BB3"/>
    <w:rsid w:val="003051B1"/>
    <w:rsid w:val="0031331D"/>
    <w:rsid w:val="003317D6"/>
    <w:rsid w:val="003927EB"/>
    <w:rsid w:val="003C1FF7"/>
    <w:rsid w:val="0041485A"/>
    <w:rsid w:val="00472BB8"/>
    <w:rsid w:val="00494646"/>
    <w:rsid w:val="004A2C0E"/>
    <w:rsid w:val="004B63CD"/>
    <w:rsid w:val="004D477C"/>
    <w:rsid w:val="004E15ED"/>
    <w:rsid w:val="004F30A0"/>
    <w:rsid w:val="00512CDF"/>
    <w:rsid w:val="00527E53"/>
    <w:rsid w:val="00534264"/>
    <w:rsid w:val="0054195D"/>
    <w:rsid w:val="005447D2"/>
    <w:rsid w:val="00573875"/>
    <w:rsid w:val="00595E51"/>
    <w:rsid w:val="005A1896"/>
    <w:rsid w:val="005A6FAF"/>
    <w:rsid w:val="005B3773"/>
    <w:rsid w:val="005E2EC0"/>
    <w:rsid w:val="005F14B0"/>
    <w:rsid w:val="00623A3F"/>
    <w:rsid w:val="00635CDF"/>
    <w:rsid w:val="006366DA"/>
    <w:rsid w:val="00641873"/>
    <w:rsid w:val="006557CE"/>
    <w:rsid w:val="006569FC"/>
    <w:rsid w:val="00657A89"/>
    <w:rsid w:val="00660F4C"/>
    <w:rsid w:val="0066746E"/>
    <w:rsid w:val="006A095C"/>
    <w:rsid w:val="006A2120"/>
    <w:rsid w:val="006B6FE8"/>
    <w:rsid w:val="006F0B36"/>
    <w:rsid w:val="006F1E24"/>
    <w:rsid w:val="0071767C"/>
    <w:rsid w:val="00750DC9"/>
    <w:rsid w:val="00757747"/>
    <w:rsid w:val="00760BDF"/>
    <w:rsid w:val="00763D29"/>
    <w:rsid w:val="00764FDD"/>
    <w:rsid w:val="00793CC6"/>
    <w:rsid w:val="007C76A4"/>
    <w:rsid w:val="008430BF"/>
    <w:rsid w:val="00866EAD"/>
    <w:rsid w:val="008A2FB2"/>
    <w:rsid w:val="008B25E1"/>
    <w:rsid w:val="008B7A9D"/>
    <w:rsid w:val="008E330F"/>
    <w:rsid w:val="008E4136"/>
    <w:rsid w:val="00917E55"/>
    <w:rsid w:val="00922607"/>
    <w:rsid w:val="00925D11"/>
    <w:rsid w:val="009268AB"/>
    <w:rsid w:val="00927373"/>
    <w:rsid w:val="0095479E"/>
    <w:rsid w:val="009C6AD6"/>
    <w:rsid w:val="009C6CE8"/>
    <w:rsid w:val="009F7051"/>
    <w:rsid w:val="00A06898"/>
    <w:rsid w:val="00A173E7"/>
    <w:rsid w:val="00A557AD"/>
    <w:rsid w:val="00A76361"/>
    <w:rsid w:val="00AB077B"/>
    <w:rsid w:val="00AD2CA9"/>
    <w:rsid w:val="00AF4961"/>
    <w:rsid w:val="00B54C37"/>
    <w:rsid w:val="00B642D8"/>
    <w:rsid w:val="00B70043"/>
    <w:rsid w:val="00BA4445"/>
    <w:rsid w:val="00BD515C"/>
    <w:rsid w:val="00C069F8"/>
    <w:rsid w:val="00C26CB6"/>
    <w:rsid w:val="00C4585A"/>
    <w:rsid w:val="00C67191"/>
    <w:rsid w:val="00C848C8"/>
    <w:rsid w:val="00CF15AE"/>
    <w:rsid w:val="00D02BCA"/>
    <w:rsid w:val="00D54294"/>
    <w:rsid w:val="00D7638D"/>
    <w:rsid w:val="00D822A3"/>
    <w:rsid w:val="00DA57EC"/>
    <w:rsid w:val="00DC5A45"/>
    <w:rsid w:val="00DD05EC"/>
    <w:rsid w:val="00DD7094"/>
    <w:rsid w:val="00DD7A04"/>
    <w:rsid w:val="00E04742"/>
    <w:rsid w:val="00E14C79"/>
    <w:rsid w:val="00E50708"/>
    <w:rsid w:val="00E73DBD"/>
    <w:rsid w:val="00E84BFC"/>
    <w:rsid w:val="00EA4A2E"/>
    <w:rsid w:val="00EA5190"/>
    <w:rsid w:val="00EC3BCC"/>
    <w:rsid w:val="00ED2C09"/>
    <w:rsid w:val="00F258BF"/>
    <w:rsid w:val="00F3173B"/>
    <w:rsid w:val="00F56379"/>
    <w:rsid w:val="00F67255"/>
    <w:rsid w:val="00FA2529"/>
    <w:rsid w:val="00FC3DDD"/>
    <w:rsid w:val="00FC7CFB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26B739"/>
  <w15:chartTrackingRefBased/>
  <w15:docId w15:val="{551C55DE-76B6-46C4-B4B7-A85AB1DE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E24"/>
  </w:style>
  <w:style w:type="paragraph" w:styleId="a5">
    <w:name w:val="footer"/>
    <w:basedOn w:val="a"/>
    <w:link w:val="a6"/>
    <w:uiPriority w:val="99"/>
    <w:unhideWhenUsed/>
    <w:rsid w:val="006F1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E24"/>
  </w:style>
  <w:style w:type="table" w:styleId="a7">
    <w:name w:val="Table Grid"/>
    <w:basedOn w:val="a1"/>
    <w:uiPriority w:val="39"/>
    <w:rsid w:val="000E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0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SPSAT5RhnCk/WxvKRA10-XI/AAAAAAABMoA/ONSiDNDxiroz9QwjMES3qlqcv8uX4JlQQCLcBGAs/s800/music_headphone_woman.p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海見 純</dc:creator>
  <cp:keywords/>
  <dc:description/>
  <cp:lastModifiedBy>海見　英理</cp:lastModifiedBy>
  <cp:revision>2</cp:revision>
  <cp:lastPrinted>2021-09-29T01:06:00Z</cp:lastPrinted>
  <dcterms:created xsi:type="dcterms:W3CDTF">2021-10-04T07:00:00Z</dcterms:created>
  <dcterms:modified xsi:type="dcterms:W3CDTF">2021-10-04T07:00:00Z</dcterms:modified>
</cp:coreProperties>
</file>