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36CB9" w14:textId="23F72FC1" w:rsidR="00A562B8" w:rsidRPr="008C79EF" w:rsidRDefault="00CF6539" w:rsidP="008C79EF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>
        <w:rPr>
          <w:rFonts w:ascii="ＭＳ ゴシック" w:eastAsia="ＭＳ ゴシック" w:hAnsi="ＭＳ ゴシック" w:hint="eastAsia"/>
          <w:sz w:val="40"/>
          <w:szCs w:val="44"/>
        </w:rPr>
        <w:t xml:space="preserve">自主学習のすすめ　</w:t>
      </w:r>
      <w:r w:rsidR="007772EB" w:rsidRPr="002B539B">
        <w:rPr>
          <w:rFonts w:ascii="ＭＳ ゴシック" w:eastAsia="ＭＳ ゴシック" w:hAnsi="ＭＳ ゴシック" w:hint="eastAsia"/>
          <w:sz w:val="40"/>
          <w:szCs w:val="44"/>
        </w:rPr>
        <w:t>＜</w:t>
      </w:r>
      <w:r w:rsidRPr="002B539B">
        <w:rPr>
          <w:rFonts w:ascii="ＭＳ ゴシック" w:eastAsia="ＭＳ ゴシック" w:hAnsi="ＭＳ ゴシック" w:hint="eastAsia"/>
          <w:sz w:val="40"/>
          <w:szCs w:val="44"/>
        </w:rPr>
        <w:t>小学校　国語科（例）</w:t>
      </w:r>
      <w:r w:rsidR="007772EB" w:rsidRPr="002B539B">
        <w:rPr>
          <w:rFonts w:ascii="ＭＳ ゴシック" w:eastAsia="ＭＳ ゴシック" w:hAnsi="ＭＳ ゴシック" w:hint="eastAsia"/>
          <w:sz w:val="40"/>
          <w:szCs w:val="44"/>
        </w:rPr>
        <w:t>＞</w:t>
      </w:r>
    </w:p>
    <w:p w14:paraId="46AED63D" w14:textId="32B20199" w:rsidR="00FE0D5C" w:rsidRDefault="00FE0D5C" w:rsidP="00ED7F83">
      <w:pPr>
        <w:spacing w:line="280" w:lineRule="exact"/>
        <w:rPr>
          <w:rFonts w:ascii="ＭＳ ゴシック" w:eastAsia="ＭＳ ゴシック" w:hAnsi="ＭＳ ゴシック"/>
          <w:sz w:val="22"/>
          <w:szCs w:val="44"/>
        </w:rPr>
      </w:pPr>
    </w:p>
    <w:p w14:paraId="744CAECC" w14:textId="1DEB786C" w:rsidR="00826ADE" w:rsidRPr="006711A4" w:rsidRDefault="00CF6539" w:rsidP="00ED7F83">
      <w:pPr>
        <w:spacing w:line="280" w:lineRule="exact"/>
        <w:rPr>
          <w:rFonts w:ascii="ＭＳ ゴシック" w:eastAsia="ＭＳ ゴシック" w:hAnsi="ＭＳ ゴシック"/>
          <w:szCs w:val="44"/>
        </w:rPr>
      </w:pPr>
      <w:r w:rsidRPr="00786F34">
        <w:rPr>
          <w:rFonts w:ascii="ＭＳ ゴシック" w:eastAsia="ＭＳ ゴシック" w:hAnsi="ＭＳ ゴシック" w:hint="eastAsia"/>
          <w:szCs w:val="44"/>
        </w:rPr>
        <w:t xml:space="preserve">１　</w:t>
      </w:r>
      <w:r w:rsidR="00AA7365" w:rsidRPr="00786F34">
        <w:rPr>
          <w:rFonts w:ascii="ＭＳ ゴシック" w:eastAsia="ＭＳ ゴシック" w:hAnsi="ＭＳ ゴシック" w:hint="eastAsia"/>
          <w:szCs w:val="44"/>
        </w:rPr>
        <w:t>第</w:t>
      </w:r>
      <w:r w:rsidR="004D5E92" w:rsidRPr="00786F34">
        <w:rPr>
          <w:rFonts w:ascii="ＭＳ ゴシック" w:eastAsia="ＭＳ ゴシック" w:hAnsi="ＭＳ ゴシック" w:hint="eastAsia"/>
          <w:szCs w:val="44"/>
        </w:rPr>
        <w:t>５</w:t>
      </w:r>
      <w:r w:rsidR="00AA7365" w:rsidRPr="00786F34">
        <w:rPr>
          <w:rFonts w:ascii="ＭＳ ゴシック" w:eastAsia="ＭＳ ゴシック" w:hAnsi="ＭＳ ゴシック" w:hint="eastAsia"/>
          <w:szCs w:val="44"/>
        </w:rPr>
        <w:t xml:space="preserve">学年「新聞を読もう」　</w:t>
      </w:r>
      <w:r w:rsidRPr="00786F34">
        <w:rPr>
          <w:rFonts w:ascii="ＭＳ ゴシック" w:eastAsia="ＭＳ ゴシック" w:hAnsi="ＭＳ ゴシック" w:hint="eastAsia"/>
          <w:szCs w:val="44"/>
        </w:rPr>
        <w:t>第</w:t>
      </w:r>
      <w:r w:rsidR="004D5E92" w:rsidRPr="00786F34">
        <w:rPr>
          <w:rFonts w:ascii="ＭＳ ゴシック" w:eastAsia="ＭＳ ゴシック" w:hAnsi="ＭＳ ゴシック" w:hint="eastAsia"/>
          <w:szCs w:val="44"/>
        </w:rPr>
        <w:t>６</w:t>
      </w:r>
      <w:r w:rsidRPr="00786F34">
        <w:rPr>
          <w:rFonts w:ascii="ＭＳ ゴシック" w:eastAsia="ＭＳ ゴシック" w:hAnsi="ＭＳ ゴシック" w:hint="eastAsia"/>
          <w:szCs w:val="44"/>
        </w:rPr>
        <w:t>学年「気になるニュースを集めよう</w:t>
      </w:r>
      <w:r w:rsidR="00FE0D5C" w:rsidRPr="00786F34">
        <w:rPr>
          <w:rFonts w:ascii="ＭＳ ゴシック" w:eastAsia="ＭＳ ゴシック" w:hAnsi="ＭＳ ゴシック" w:hint="eastAsia"/>
          <w:szCs w:val="44"/>
        </w:rPr>
        <w:t>」</w:t>
      </w:r>
      <w:r w:rsidR="00527C20">
        <w:rPr>
          <w:rFonts w:ascii="ＭＳ 明朝" w:eastAsia="ＭＳ 明朝" w:hAnsi="ＭＳ 明朝" w:hint="eastAsia"/>
          <w:szCs w:val="44"/>
        </w:rPr>
        <w:t>（※どの学年でも</w:t>
      </w:r>
      <w:r w:rsidR="006711A4">
        <w:rPr>
          <w:rFonts w:ascii="ＭＳ 明朝" w:eastAsia="ＭＳ 明朝" w:hAnsi="ＭＳ 明朝" w:hint="eastAsia"/>
          <w:szCs w:val="44"/>
        </w:rPr>
        <w:t>活動</w:t>
      </w:r>
      <w:r w:rsidR="00527C20">
        <w:rPr>
          <w:rFonts w:ascii="ＭＳ 明朝" w:eastAsia="ＭＳ 明朝" w:hAnsi="ＭＳ 明朝" w:hint="eastAsia"/>
          <w:szCs w:val="44"/>
        </w:rPr>
        <w:t>可）</w:t>
      </w:r>
    </w:p>
    <w:p w14:paraId="1FF57864" w14:textId="77777777" w:rsidR="006711A4" w:rsidRDefault="006711A4" w:rsidP="00ED7F83">
      <w:pPr>
        <w:spacing w:line="280" w:lineRule="exact"/>
        <w:rPr>
          <w:rFonts w:ascii="ＭＳ ゴシック" w:eastAsia="ＭＳ ゴシック" w:hAnsi="ＭＳ ゴシック"/>
          <w:szCs w:val="44"/>
        </w:rPr>
      </w:pPr>
    </w:p>
    <w:p w14:paraId="3CDABA4D" w14:textId="6D779755" w:rsidR="00FE0D5C" w:rsidRPr="00786F34" w:rsidRDefault="00FE0D5C" w:rsidP="00ED7F83">
      <w:pPr>
        <w:spacing w:line="280" w:lineRule="exact"/>
        <w:rPr>
          <w:rFonts w:ascii="ＭＳ ゴシック" w:eastAsia="ＭＳ ゴシック" w:hAnsi="ＭＳ ゴシック"/>
          <w:szCs w:val="44"/>
        </w:rPr>
      </w:pPr>
      <w:r w:rsidRPr="00786F34">
        <w:rPr>
          <w:rFonts w:ascii="ＭＳ ゴシック" w:eastAsia="ＭＳ ゴシック" w:hAnsi="ＭＳ ゴシック" w:hint="eastAsia"/>
          <w:szCs w:val="44"/>
        </w:rPr>
        <w:t xml:space="preserve">２　ねらい　　</w:t>
      </w:r>
    </w:p>
    <w:p w14:paraId="03AD74FD" w14:textId="7C47E4E1" w:rsidR="00634F74" w:rsidRDefault="00CF6539" w:rsidP="00634F74">
      <w:pPr>
        <w:spacing w:line="280" w:lineRule="exact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 xml:space="preserve">　</w:t>
      </w:r>
      <w:r w:rsidRPr="00786F34">
        <w:rPr>
          <w:rFonts w:ascii="ＭＳ 明朝" w:eastAsia="ＭＳ 明朝" w:hAnsi="ＭＳ 明朝" w:hint="eastAsia"/>
          <w:szCs w:val="44"/>
        </w:rPr>
        <w:t xml:space="preserve">　・</w:t>
      </w:r>
      <w:r w:rsidR="00C22E35" w:rsidRPr="00786F34">
        <w:rPr>
          <w:rFonts w:ascii="ＭＳ 明朝" w:eastAsia="ＭＳ 明朝" w:hAnsi="ＭＳ 明朝" w:hint="eastAsia"/>
          <w:szCs w:val="44"/>
        </w:rPr>
        <w:t>新聞を読むことで、</w:t>
      </w:r>
      <w:r w:rsidRPr="00786F34">
        <w:rPr>
          <w:rFonts w:ascii="ＭＳ 明朝" w:eastAsia="ＭＳ 明朝" w:hAnsi="ＭＳ 明朝" w:hint="eastAsia"/>
          <w:szCs w:val="44"/>
        </w:rPr>
        <w:t>社会で起きていることに</w:t>
      </w:r>
      <w:r w:rsidR="00352274">
        <w:rPr>
          <w:rFonts w:ascii="ＭＳ 明朝" w:eastAsia="ＭＳ 明朝" w:hAnsi="ＭＳ 明朝" w:hint="eastAsia"/>
          <w:szCs w:val="44"/>
        </w:rPr>
        <w:t>対して</w:t>
      </w:r>
      <w:r w:rsidRPr="00786F34">
        <w:rPr>
          <w:rFonts w:ascii="ＭＳ 明朝" w:eastAsia="ＭＳ 明朝" w:hAnsi="ＭＳ 明朝" w:hint="eastAsia"/>
          <w:szCs w:val="44"/>
        </w:rPr>
        <w:t>興味・関心を</w:t>
      </w:r>
      <w:r w:rsidR="00C22E35" w:rsidRPr="00786F34">
        <w:rPr>
          <w:rFonts w:ascii="ＭＳ 明朝" w:eastAsia="ＭＳ 明朝" w:hAnsi="ＭＳ 明朝" w:hint="eastAsia"/>
          <w:szCs w:val="44"/>
        </w:rPr>
        <w:t>広げる。</w:t>
      </w:r>
    </w:p>
    <w:p w14:paraId="64230F3E" w14:textId="24616E20" w:rsidR="00FE0D5C" w:rsidRPr="00634F74" w:rsidRDefault="00C22E35" w:rsidP="00634F74">
      <w:pPr>
        <w:spacing w:line="280" w:lineRule="exact"/>
        <w:ind w:leftChars="200" w:left="630" w:hangingChars="100" w:hanging="210"/>
        <w:rPr>
          <w:rFonts w:ascii="ＭＳ 明朝" w:eastAsia="ＭＳ 明朝" w:hAnsi="ＭＳ 明朝"/>
          <w:szCs w:val="44"/>
        </w:rPr>
      </w:pPr>
      <w:r w:rsidRPr="00352274">
        <w:rPr>
          <w:rFonts w:ascii="ＭＳ 明朝" w:eastAsia="ＭＳ 明朝" w:hAnsi="ＭＳ 明朝" w:hint="eastAsia"/>
          <w:szCs w:val="44"/>
        </w:rPr>
        <w:t>・</w:t>
      </w:r>
      <w:r w:rsidR="004768F9" w:rsidRPr="00352274">
        <w:rPr>
          <w:rFonts w:ascii="ＭＳ 明朝" w:eastAsia="ＭＳ 明朝" w:hAnsi="ＭＳ 明朝" w:hint="eastAsia"/>
          <w:szCs w:val="44"/>
        </w:rPr>
        <w:t>見出しやリード文から</w:t>
      </w:r>
      <w:r w:rsidR="00173973">
        <w:rPr>
          <w:rFonts w:ascii="ＭＳ 明朝" w:eastAsia="ＭＳ 明朝" w:hAnsi="ＭＳ 明朝" w:hint="eastAsia"/>
          <w:szCs w:val="44"/>
        </w:rPr>
        <w:t>内容を</w:t>
      </w:r>
      <w:r w:rsidR="004768F9" w:rsidRPr="00352274">
        <w:rPr>
          <w:rFonts w:ascii="ＭＳ 明朝" w:eastAsia="ＭＳ 明朝" w:hAnsi="ＭＳ 明朝" w:hint="eastAsia"/>
          <w:szCs w:val="44"/>
        </w:rPr>
        <w:t>捉え、</w:t>
      </w:r>
      <w:r w:rsidRPr="00352274">
        <w:rPr>
          <w:rFonts w:ascii="ＭＳ 明朝" w:eastAsia="ＭＳ 明朝" w:hAnsi="ＭＳ 明朝" w:hint="eastAsia"/>
          <w:szCs w:val="44"/>
        </w:rPr>
        <w:t>より詳しい情報を本文や図表から読み取る</w:t>
      </w:r>
      <w:r w:rsidR="00173973">
        <w:rPr>
          <w:rFonts w:ascii="ＭＳ 明朝" w:eastAsia="ＭＳ 明朝" w:hAnsi="ＭＳ 明朝" w:hint="eastAsia"/>
          <w:szCs w:val="44"/>
        </w:rPr>
        <w:t>力を身に付ける</w:t>
      </w:r>
      <w:r w:rsidR="00786F34" w:rsidRPr="00352274">
        <w:rPr>
          <w:rFonts w:ascii="ＭＳ 明朝" w:eastAsia="ＭＳ 明朝" w:hAnsi="ＭＳ 明朝" w:hint="eastAsia"/>
          <w:szCs w:val="44"/>
        </w:rPr>
        <w:t>。</w:t>
      </w:r>
    </w:p>
    <w:p w14:paraId="3EFAAC20" w14:textId="382A28C7" w:rsidR="00786F34" w:rsidRPr="00352274" w:rsidRDefault="00786F34" w:rsidP="00ED7F83">
      <w:pPr>
        <w:spacing w:line="280" w:lineRule="exact"/>
        <w:ind w:left="630" w:hangingChars="300" w:hanging="630"/>
        <w:rPr>
          <w:rFonts w:ascii="ＭＳ 明朝" w:eastAsia="ＭＳ 明朝" w:hAnsi="ＭＳ 明朝"/>
          <w:szCs w:val="44"/>
        </w:rPr>
      </w:pPr>
      <w:r w:rsidRPr="00352274">
        <w:rPr>
          <w:rFonts w:ascii="ＭＳ 明朝" w:eastAsia="ＭＳ 明朝" w:hAnsi="ＭＳ 明朝" w:hint="eastAsia"/>
          <w:szCs w:val="44"/>
        </w:rPr>
        <w:t xml:space="preserve">　　・新聞記事を基に感想を書い</w:t>
      </w:r>
      <w:r w:rsidR="00173973">
        <w:rPr>
          <w:rFonts w:ascii="ＭＳ 明朝" w:eastAsia="ＭＳ 明朝" w:hAnsi="ＭＳ 明朝" w:hint="eastAsia"/>
          <w:szCs w:val="44"/>
        </w:rPr>
        <w:t>たり、要約したりすることで、考えて書く力を身に付ける</w:t>
      </w:r>
      <w:r w:rsidRPr="00352274">
        <w:rPr>
          <w:rFonts w:ascii="ＭＳ 明朝" w:eastAsia="ＭＳ 明朝" w:hAnsi="ＭＳ 明朝" w:hint="eastAsia"/>
          <w:szCs w:val="44"/>
        </w:rPr>
        <w:t>。</w:t>
      </w:r>
    </w:p>
    <w:p w14:paraId="37B28F8F" w14:textId="56857C6C" w:rsidR="004768F9" w:rsidRPr="00352274" w:rsidRDefault="004768F9" w:rsidP="00ED7F83">
      <w:pPr>
        <w:spacing w:line="280" w:lineRule="exact"/>
        <w:rPr>
          <w:rFonts w:ascii="ＭＳ ゴシック" w:eastAsia="ＭＳ ゴシック" w:hAnsi="ＭＳ ゴシック"/>
          <w:szCs w:val="44"/>
        </w:rPr>
      </w:pPr>
      <w:r w:rsidRPr="00352274">
        <w:rPr>
          <w:rFonts w:ascii="ＭＳ ゴシック" w:eastAsia="ＭＳ ゴシック" w:hAnsi="ＭＳ ゴシック" w:hint="eastAsia"/>
          <w:szCs w:val="44"/>
        </w:rPr>
        <w:t xml:space="preserve">　　</w:t>
      </w:r>
    </w:p>
    <w:p w14:paraId="300CB602" w14:textId="5A0437F4" w:rsidR="00FE0D5C" w:rsidRPr="00786F34" w:rsidRDefault="00C63D33" w:rsidP="00ED7F83">
      <w:pPr>
        <w:spacing w:line="280" w:lineRule="exact"/>
        <w:rPr>
          <w:rFonts w:ascii="ＭＳ ゴシック" w:eastAsia="ＭＳ ゴシック" w:hAnsi="ＭＳ ゴシック"/>
          <w:szCs w:val="44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16BA5038" wp14:editId="2933ABD8">
            <wp:simplePos x="0" y="0"/>
            <wp:positionH relativeFrom="margin">
              <wp:posOffset>5085080</wp:posOffset>
            </wp:positionH>
            <wp:positionV relativeFrom="paragraph">
              <wp:posOffset>65405</wp:posOffset>
            </wp:positionV>
            <wp:extent cx="1085850" cy="1085850"/>
            <wp:effectExtent l="0" t="0" r="0" b="0"/>
            <wp:wrapThrough wrapText="bothSides">
              <wp:wrapPolygon edited="0">
                <wp:start x="8716" y="0"/>
                <wp:lineTo x="7200" y="379"/>
                <wp:lineTo x="5305" y="3789"/>
                <wp:lineTo x="5305" y="6063"/>
                <wp:lineTo x="0" y="9474"/>
                <wp:lineTo x="0" y="12126"/>
                <wp:lineTo x="1895" y="18189"/>
                <wp:lineTo x="1895" y="19326"/>
                <wp:lineTo x="5305" y="21221"/>
                <wp:lineTo x="7200" y="21221"/>
                <wp:lineTo x="13642" y="21221"/>
                <wp:lineTo x="15916" y="21221"/>
                <wp:lineTo x="19326" y="19326"/>
                <wp:lineTo x="19326" y="18189"/>
                <wp:lineTo x="20842" y="12126"/>
                <wp:lineTo x="21221" y="9853"/>
                <wp:lineTo x="20463" y="9095"/>
                <wp:lineTo x="15916" y="6063"/>
                <wp:lineTo x="16295" y="3789"/>
                <wp:lineTo x="13263" y="379"/>
                <wp:lineTo x="10989" y="0"/>
                <wp:lineTo x="8716" y="0"/>
              </wp:wrapPolygon>
            </wp:wrapThrough>
            <wp:docPr id="2" name="図 2" descr="新聞を読む子供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新聞を読む子供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D5C" w:rsidRPr="00786F34">
        <w:rPr>
          <w:rFonts w:ascii="ＭＳ ゴシック" w:eastAsia="ＭＳ ゴシック" w:hAnsi="ＭＳ ゴシック" w:hint="eastAsia"/>
          <w:szCs w:val="44"/>
        </w:rPr>
        <w:t>３　準備物等</w:t>
      </w:r>
    </w:p>
    <w:p w14:paraId="72AF478F" w14:textId="2746FD41" w:rsidR="00FE0D5C" w:rsidRPr="003131F9" w:rsidRDefault="00AA7365" w:rsidP="00ED7F83">
      <w:pPr>
        <w:spacing w:line="280" w:lineRule="exact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 xml:space="preserve">　　・新聞記事（</w:t>
      </w:r>
      <w:r w:rsidR="004768F9">
        <w:rPr>
          <w:rFonts w:ascii="ＭＳ 明朝" w:eastAsia="ＭＳ 明朝" w:hAnsi="ＭＳ 明朝" w:hint="eastAsia"/>
          <w:szCs w:val="44"/>
        </w:rPr>
        <w:t>学校や図書館にあるものを</w:t>
      </w:r>
      <w:r w:rsidR="00527C20">
        <w:rPr>
          <w:rFonts w:ascii="ＭＳ 明朝" w:eastAsia="ＭＳ 明朝" w:hAnsi="ＭＳ 明朝" w:hint="eastAsia"/>
          <w:szCs w:val="44"/>
        </w:rPr>
        <w:t>コピーして</w:t>
      </w:r>
      <w:r w:rsidR="004768F9">
        <w:rPr>
          <w:rFonts w:ascii="ＭＳ 明朝" w:eastAsia="ＭＳ 明朝" w:hAnsi="ＭＳ 明朝" w:hint="eastAsia"/>
          <w:szCs w:val="44"/>
        </w:rPr>
        <w:t>活用してもよい）</w:t>
      </w:r>
    </w:p>
    <w:p w14:paraId="49593B2D" w14:textId="64B789B4" w:rsidR="00FE0D5C" w:rsidRDefault="00AA7365" w:rsidP="00ED7F83">
      <w:pPr>
        <w:spacing w:line="280" w:lineRule="exact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 xml:space="preserve">　　・</w:t>
      </w:r>
      <w:r w:rsidR="003C25FA">
        <w:rPr>
          <w:rFonts w:ascii="ＭＳ 明朝" w:eastAsia="ＭＳ 明朝" w:hAnsi="ＭＳ 明朝" w:hint="eastAsia"/>
          <w:szCs w:val="44"/>
        </w:rPr>
        <w:t>スクラップブック（</w:t>
      </w:r>
      <w:r>
        <w:rPr>
          <w:rFonts w:ascii="ＭＳ 明朝" w:eastAsia="ＭＳ 明朝" w:hAnsi="ＭＳ 明朝" w:hint="eastAsia"/>
          <w:szCs w:val="44"/>
        </w:rPr>
        <w:t>ノート</w:t>
      </w:r>
      <w:r w:rsidR="00FB60FE">
        <w:rPr>
          <w:rFonts w:ascii="ＭＳ 明朝" w:eastAsia="ＭＳ 明朝" w:hAnsi="ＭＳ 明朝" w:hint="eastAsia"/>
          <w:szCs w:val="44"/>
        </w:rPr>
        <w:t>、</w:t>
      </w:r>
      <w:r w:rsidR="003C25FA">
        <w:rPr>
          <w:rFonts w:ascii="ＭＳ 明朝" w:eastAsia="ＭＳ 明朝" w:hAnsi="ＭＳ 明朝" w:hint="eastAsia"/>
          <w:szCs w:val="44"/>
        </w:rPr>
        <w:t>スケッチブックでもよい）</w:t>
      </w:r>
    </w:p>
    <w:p w14:paraId="7F3FFB7F" w14:textId="005508E1" w:rsidR="001F04C6" w:rsidRPr="00EA3812" w:rsidRDefault="003C25FA" w:rsidP="00ED7F83">
      <w:pPr>
        <w:spacing w:line="280" w:lineRule="exact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 xml:space="preserve">　　・はさみ</w:t>
      </w:r>
      <w:r w:rsidR="00E414BC">
        <w:rPr>
          <w:rFonts w:ascii="ＭＳ 明朝" w:eastAsia="ＭＳ 明朝" w:hAnsi="ＭＳ 明朝" w:hint="eastAsia"/>
          <w:szCs w:val="44"/>
        </w:rPr>
        <w:t xml:space="preserve">　 </w:t>
      </w:r>
      <w:r w:rsidR="00703C2D">
        <w:rPr>
          <w:rFonts w:ascii="ＭＳ 明朝" w:eastAsia="ＭＳ 明朝" w:hAnsi="ＭＳ 明朝" w:hint="eastAsia"/>
          <w:szCs w:val="44"/>
        </w:rPr>
        <w:t>・のり</w:t>
      </w:r>
      <w:r w:rsidR="00E414BC">
        <w:rPr>
          <w:rFonts w:ascii="ＭＳ 明朝" w:eastAsia="ＭＳ 明朝" w:hAnsi="ＭＳ 明朝" w:hint="eastAsia"/>
          <w:szCs w:val="44"/>
        </w:rPr>
        <w:t xml:space="preserve"> 　</w:t>
      </w:r>
      <w:r w:rsidR="00703C2D">
        <w:rPr>
          <w:rFonts w:ascii="ＭＳ 明朝" w:eastAsia="ＭＳ 明朝" w:hAnsi="ＭＳ 明朝" w:hint="eastAsia"/>
          <w:szCs w:val="44"/>
        </w:rPr>
        <w:t>・鉛筆</w:t>
      </w:r>
      <w:r w:rsidR="00E414BC">
        <w:rPr>
          <w:rFonts w:ascii="ＭＳ 明朝" w:eastAsia="ＭＳ 明朝" w:hAnsi="ＭＳ 明朝" w:hint="eastAsia"/>
          <w:szCs w:val="44"/>
        </w:rPr>
        <w:t xml:space="preserve"> 　</w:t>
      </w:r>
      <w:r w:rsidR="00703C2D">
        <w:rPr>
          <w:rFonts w:ascii="ＭＳ 明朝" w:eastAsia="ＭＳ 明朝" w:hAnsi="ＭＳ 明朝" w:hint="eastAsia"/>
          <w:szCs w:val="44"/>
        </w:rPr>
        <w:t>・消しゴム</w:t>
      </w:r>
      <w:r w:rsidR="00E414BC">
        <w:rPr>
          <w:rFonts w:ascii="ＭＳ 明朝" w:eastAsia="ＭＳ 明朝" w:hAnsi="ＭＳ 明朝" w:hint="eastAsia"/>
          <w:szCs w:val="44"/>
        </w:rPr>
        <w:t xml:space="preserve"> </w:t>
      </w:r>
      <w:r w:rsidR="00352274">
        <w:rPr>
          <w:rFonts w:ascii="ＭＳ 明朝" w:eastAsia="ＭＳ 明朝" w:hAnsi="ＭＳ 明朝" w:hint="eastAsia"/>
          <w:szCs w:val="44"/>
        </w:rPr>
        <w:t xml:space="preserve">　・蛍光ペン（ピンク・青）</w:t>
      </w:r>
      <w:r w:rsidR="00B12E4B">
        <w:rPr>
          <w:rFonts w:ascii="ＭＳ 明朝" w:eastAsia="ＭＳ 明朝" w:hAnsi="ＭＳ 明朝" w:hint="eastAsia"/>
          <w:szCs w:val="44"/>
        </w:rPr>
        <w:t xml:space="preserve">　等</w:t>
      </w:r>
    </w:p>
    <w:p w14:paraId="54A02249" w14:textId="7EA553F7" w:rsidR="001F04C6" w:rsidRPr="00E414BC" w:rsidRDefault="001F04C6" w:rsidP="00ED7F83">
      <w:pPr>
        <w:spacing w:line="280" w:lineRule="exact"/>
        <w:rPr>
          <w:rFonts w:ascii="ＭＳ ゴシック" w:eastAsia="ＭＳ ゴシック" w:hAnsi="ＭＳ ゴシック"/>
          <w:sz w:val="22"/>
          <w:szCs w:val="44"/>
        </w:rPr>
      </w:pPr>
    </w:p>
    <w:p w14:paraId="1E501AC5" w14:textId="27859B78" w:rsidR="001F04C6" w:rsidRDefault="001F04C6" w:rsidP="00ED7F83">
      <w:pPr>
        <w:spacing w:line="280" w:lineRule="exact"/>
        <w:rPr>
          <w:rFonts w:ascii="ＭＳ ゴシック" w:eastAsia="ＭＳ ゴシック" w:hAnsi="ＭＳ ゴシック"/>
          <w:szCs w:val="44"/>
        </w:rPr>
      </w:pPr>
      <w:r w:rsidRPr="00786F34">
        <w:rPr>
          <w:rFonts w:ascii="ＭＳ ゴシック" w:eastAsia="ＭＳ ゴシック" w:hAnsi="ＭＳ ゴシック" w:hint="eastAsia"/>
          <w:szCs w:val="44"/>
        </w:rPr>
        <w:t>４　活動の流れ</w:t>
      </w:r>
    </w:p>
    <w:p w14:paraId="17BF1404" w14:textId="7EE76BF4" w:rsidR="00FA1BBB" w:rsidRPr="00786F34" w:rsidRDefault="00FA1BBB" w:rsidP="00ED7F83">
      <w:pPr>
        <w:spacing w:line="280" w:lineRule="exact"/>
        <w:ind w:firstLineChars="100" w:firstLine="210"/>
        <w:rPr>
          <w:rFonts w:ascii="ＭＳ ゴシック" w:eastAsia="ＭＳ ゴシック" w:hAnsi="ＭＳ ゴシック"/>
          <w:szCs w:val="44"/>
        </w:rPr>
      </w:pPr>
      <w:r>
        <w:rPr>
          <w:rFonts w:ascii="ＭＳ ゴシック" w:eastAsia="ＭＳ ゴシック" w:hAnsi="ＭＳ ゴシック" w:hint="eastAsia"/>
          <w:szCs w:val="44"/>
        </w:rPr>
        <w:t>【基本編】</w:t>
      </w:r>
    </w:p>
    <w:p w14:paraId="021FBFA7" w14:textId="3D78AFFC" w:rsidR="001F04C6" w:rsidRDefault="00FB60FE" w:rsidP="00ED7F83">
      <w:pPr>
        <w:spacing w:line="280" w:lineRule="exact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 xml:space="preserve">　</w:t>
      </w:r>
      <w:r w:rsidR="003C25FA">
        <w:rPr>
          <w:rFonts w:ascii="ＭＳ 明朝" w:eastAsia="ＭＳ 明朝" w:hAnsi="ＭＳ 明朝" w:hint="eastAsia"/>
          <w:szCs w:val="44"/>
        </w:rPr>
        <w:t>(</w:t>
      </w:r>
      <w:r w:rsidR="003C25FA">
        <w:rPr>
          <w:rFonts w:ascii="ＭＳ 明朝" w:eastAsia="ＭＳ 明朝" w:hAnsi="ＭＳ 明朝"/>
          <w:szCs w:val="44"/>
        </w:rPr>
        <w:t xml:space="preserve">1) </w:t>
      </w:r>
      <w:r w:rsidR="003C25FA" w:rsidRPr="00703C2D">
        <w:rPr>
          <w:rFonts w:ascii="ＭＳ 明朝" w:eastAsia="ＭＳ 明朝" w:hAnsi="ＭＳ 明朝" w:hint="eastAsia"/>
          <w:szCs w:val="44"/>
          <w:bdr w:val="single" w:sz="4" w:space="0" w:color="auto"/>
        </w:rPr>
        <w:t>興味をもった記事や写真を切り抜</w:t>
      </w:r>
      <w:r w:rsidR="00703C2D">
        <w:rPr>
          <w:rFonts w:ascii="ＭＳ 明朝" w:eastAsia="ＭＳ 明朝" w:hAnsi="ＭＳ 明朝" w:hint="eastAsia"/>
          <w:szCs w:val="44"/>
          <w:bdr w:val="single" w:sz="4" w:space="0" w:color="auto"/>
        </w:rPr>
        <w:t>いて貼ろう</w:t>
      </w:r>
    </w:p>
    <w:p w14:paraId="2EE5DF95" w14:textId="2B353096" w:rsidR="006D1ACF" w:rsidRDefault="003C25FA" w:rsidP="00ED7F83">
      <w:pPr>
        <w:spacing w:line="280" w:lineRule="exact"/>
        <w:ind w:left="840" w:hangingChars="400" w:hanging="840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 xml:space="preserve">　</w:t>
      </w:r>
      <w:r w:rsidR="006D1ACF">
        <w:rPr>
          <w:rFonts w:ascii="ＭＳ 明朝" w:eastAsia="ＭＳ 明朝" w:hAnsi="ＭＳ 明朝" w:hint="eastAsia"/>
          <w:szCs w:val="44"/>
        </w:rPr>
        <w:t xml:space="preserve">　　・さまざまな分野の記事から</w:t>
      </w:r>
      <w:r w:rsidR="00817CA6">
        <w:rPr>
          <w:rFonts w:ascii="ＭＳ 明朝" w:eastAsia="ＭＳ 明朝" w:hAnsi="ＭＳ 明朝" w:hint="eastAsia"/>
          <w:szCs w:val="44"/>
        </w:rPr>
        <w:t>、最も気になった</w:t>
      </w:r>
      <w:r w:rsidR="00173973">
        <w:rPr>
          <w:rFonts w:ascii="ＭＳ 明朝" w:eastAsia="ＭＳ 明朝" w:hAnsi="ＭＳ 明朝" w:hint="eastAsia"/>
          <w:szCs w:val="44"/>
        </w:rPr>
        <w:t>記事</w:t>
      </w:r>
      <w:r w:rsidR="006D1ACF">
        <w:rPr>
          <w:rFonts w:ascii="ＭＳ 明朝" w:eastAsia="ＭＳ 明朝" w:hAnsi="ＭＳ 明朝" w:hint="eastAsia"/>
          <w:szCs w:val="44"/>
        </w:rPr>
        <w:t>や、自分の好きな</w:t>
      </w:r>
      <w:r w:rsidR="0017570C">
        <w:rPr>
          <w:rFonts w:ascii="ＭＳ 明朝" w:eastAsia="ＭＳ 明朝" w:hAnsi="ＭＳ 明朝" w:hint="eastAsia"/>
          <w:szCs w:val="44"/>
        </w:rPr>
        <w:t>内容</w:t>
      </w:r>
      <w:r w:rsidR="00173973">
        <w:rPr>
          <w:rFonts w:ascii="ＭＳ 明朝" w:eastAsia="ＭＳ 明朝" w:hAnsi="ＭＳ 明朝" w:hint="eastAsia"/>
          <w:szCs w:val="44"/>
        </w:rPr>
        <w:t>の記事を選び、切り抜いてスクラップブックに貼る。</w:t>
      </w:r>
    </w:p>
    <w:p w14:paraId="4E0CF724" w14:textId="3A6D1B40" w:rsidR="006D1ACF" w:rsidRDefault="00173973" w:rsidP="00ED7F83">
      <w:pPr>
        <w:spacing w:line="280" w:lineRule="exact"/>
        <w:ind w:firstLineChars="400" w:firstLine="840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>＜</w:t>
      </w:r>
      <w:r w:rsidR="006D1ACF">
        <w:rPr>
          <w:rFonts w:ascii="ＭＳ 明朝" w:eastAsia="ＭＳ 明朝" w:hAnsi="ＭＳ 明朝" w:hint="eastAsia"/>
          <w:szCs w:val="44"/>
        </w:rPr>
        <w:t>例＞</w:t>
      </w:r>
      <w:r w:rsidR="00817CA6">
        <w:rPr>
          <w:rFonts w:ascii="ＭＳ 明朝" w:eastAsia="ＭＳ 明朝" w:hAnsi="ＭＳ 明朝" w:hint="eastAsia"/>
          <w:szCs w:val="44"/>
        </w:rPr>
        <w:t>地域の出来事、スポーツ、料理、動植物、歴史、政治、科学、環境問題等</w:t>
      </w:r>
    </w:p>
    <w:p w14:paraId="06D3BCCF" w14:textId="77777777" w:rsidR="00C63D33" w:rsidRDefault="003C25FA" w:rsidP="00ED7F83">
      <w:pPr>
        <w:spacing w:line="280" w:lineRule="exact"/>
        <w:ind w:firstLineChars="100" w:firstLine="210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 xml:space="preserve">　　・</w:t>
      </w:r>
      <w:r w:rsidR="00B64F02">
        <w:rPr>
          <w:rFonts w:ascii="ＭＳ 明朝" w:eastAsia="ＭＳ 明朝" w:hAnsi="ＭＳ 明朝" w:hint="eastAsia"/>
          <w:szCs w:val="44"/>
        </w:rPr>
        <w:t>大きな記事は、ノートの見開きに貼るか、折りたたんで貼るとよい。</w:t>
      </w:r>
    </w:p>
    <w:p w14:paraId="61646C0B" w14:textId="5EF56294" w:rsidR="00527C20" w:rsidRDefault="00C63D33" w:rsidP="00ED7F83">
      <w:pPr>
        <w:spacing w:line="280" w:lineRule="exact"/>
        <w:ind w:firstLineChars="300" w:firstLine="630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>・スクラップした新聞は、欄外に</w:t>
      </w:r>
      <w:r w:rsidRPr="00E34CF5">
        <w:rPr>
          <w:rFonts w:ascii="ＭＳ 明朝" w:eastAsia="ＭＳ 明朝" w:hAnsi="ＭＳ 明朝" w:hint="eastAsia"/>
          <w:szCs w:val="44"/>
        </w:rPr>
        <w:t>「新聞名」「発行日」を書</w:t>
      </w:r>
      <w:r>
        <w:rPr>
          <w:rFonts w:ascii="ＭＳ 明朝" w:eastAsia="ＭＳ 明朝" w:hAnsi="ＭＳ 明朝" w:hint="eastAsia"/>
          <w:szCs w:val="44"/>
        </w:rPr>
        <w:t>く。</w:t>
      </w:r>
    </w:p>
    <w:p w14:paraId="23512559" w14:textId="33AEB2F4" w:rsidR="00FA1BBB" w:rsidRDefault="00FA1BBB" w:rsidP="00ED7F83">
      <w:pPr>
        <w:spacing w:line="280" w:lineRule="exact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 xml:space="preserve">　(</w:t>
      </w:r>
      <w:r>
        <w:rPr>
          <w:rFonts w:ascii="ＭＳ 明朝" w:eastAsia="ＭＳ 明朝" w:hAnsi="ＭＳ 明朝"/>
          <w:szCs w:val="44"/>
        </w:rPr>
        <w:t xml:space="preserve">2) </w:t>
      </w:r>
      <w:r w:rsidR="00C63D33">
        <w:rPr>
          <w:rFonts w:ascii="ＭＳ 明朝" w:eastAsia="ＭＳ 明朝" w:hAnsi="ＭＳ 明朝" w:hint="eastAsia"/>
          <w:szCs w:val="44"/>
          <w:bdr w:val="single" w:sz="4" w:space="0" w:color="auto"/>
        </w:rPr>
        <w:t>選んだ</w:t>
      </w:r>
      <w:r w:rsidRPr="00FA1BBB">
        <w:rPr>
          <w:rFonts w:ascii="ＭＳ 明朝" w:eastAsia="ＭＳ 明朝" w:hAnsi="ＭＳ 明朝" w:hint="eastAsia"/>
          <w:szCs w:val="44"/>
          <w:bdr w:val="single" w:sz="4" w:space="0" w:color="auto"/>
        </w:rPr>
        <w:t>記事を</w:t>
      </w:r>
      <w:r w:rsidR="005B0C55">
        <w:rPr>
          <w:rFonts w:ascii="ＭＳ 明朝" w:eastAsia="ＭＳ 明朝" w:hAnsi="ＭＳ 明朝" w:hint="eastAsia"/>
          <w:szCs w:val="44"/>
          <w:bdr w:val="single" w:sz="4" w:space="0" w:color="auto"/>
        </w:rPr>
        <w:t>比較して</w:t>
      </w:r>
      <w:r w:rsidRPr="00FA1BBB">
        <w:rPr>
          <w:rFonts w:ascii="ＭＳ 明朝" w:eastAsia="ＭＳ 明朝" w:hAnsi="ＭＳ 明朝" w:hint="eastAsia"/>
          <w:szCs w:val="44"/>
          <w:bdr w:val="single" w:sz="4" w:space="0" w:color="auto"/>
        </w:rPr>
        <w:t>読もう</w:t>
      </w:r>
    </w:p>
    <w:p w14:paraId="37BA8BF7" w14:textId="5DB59D00" w:rsidR="005B0C55" w:rsidRDefault="00ED7F83" w:rsidP="00ED7F83">
      <w:pPr>
        <w:spacing w:line="280" w:lineRule="exact"/>
        <w:ind w:leftChars="300" w:left="840" w:hangingChars="100" w:hanging="210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>・</w:t>
      </w:r>
      <w:r w:rsidR="00F77CBA">
        <w:rPr>
          <w:rFonts w:ascii="ＭＳ 明朝" w:eastAsia="ＭＳ 明朝" w:hAnsi="ＭＳ 明朝" w:hint="eastAsia"/>
          <w:szCs w:val="44"/>
        </w:rPr>
        <w:t>見出しやリード文から</w:t>
      </w:r>
      <w:r w:rsidR="00173973">
        <w:rPr>
          <w:rFonts w:ascii="ＭＳ 明朝" w:eastAsia="ＭＳ 明朝" w:hAnsi="ＭＳ 明朝" w:hint="eastAsia"/>
          <w:szCs w:val="44"/>
        </w:rPr>
        <w:t>内容を</w:t>
      </w:r>
      <w:r w:rsidR="00F77CBA">
        <w:rPr>
          <w:rFonts w:ascii="ＭＳ 明朝" w:eastAsia="ＭＳ 明朝" w:hAnsi="ＭＳ 明朝" w:hint="eastAsia"/>
          <w:szCs w:val="44"/>
        </w:rPr>
        <w:t>捉え、本文や図表から</w:t>
      </w:r>
      <w:r w:rsidR="00173973">
        <w:rPr>
          <w:rFonts w:ascii="ＭＳ 明朝" w:eastAsia="ＭＳ 明朝" w:hAnsi="ＭＳ 明朝" w:hint="eastAsia"/>
          <w:szCs w:val="44"/>
        </w:rPr>
        <w:t>、より詳しい情報を</w:t>
      </w:r>
      <w:r w:rsidR="00F77CBA">
        <w:rPr>
          <w:rFonts w:ascii="ＭＳ 明朝" w:eastAsia="ＭＳ 明朝" w:hAnsi="ＭＳ 明朝" w:hint="eastAsia"/>
          <w:szCs w:val="44"/>
        </w:rPr>
        <w:t>読み取る。</w:t>
      </w:r>
    </w:p>
    <w:p w14:paraId="1079CEC5" w14:textId="05D7829E" w:rsidR="005B0C55" w:rsidRDefault="00FA1BBB" w:rsidP="00ED7F83">
      <w:pPr>
        <w:spacing w:line="280" w:lineRule="exact"/>
        <w:ind w:firstLineChars="300" w:firstLine="630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>・「なるほど」と思ったところ、分かったところにピンクの蛍光ペンで線を引く。</w:t>
      </w:r>
    </w:p>
    <w:p w14:paraId="68843293" w14:textId="77777777" w:rsidR="00173973" w:rsidRDefault="00FA1BBB" w:rsidP="00173973">
      <w:pPr>
        <w:spacing w:line="280" w:lineRule="exact"/>
        <w:ind w:leftChars="300" w:left="840" w:hangingChars="100" w:hanging="210"/>
        <w:rPr>
          <w:rFonts w:ascii="ＭＳ 明朝" w:eastAsia="ＭＳ 明朝" w:hAnsi="ＭＳ 明朝"/>
          <w:szCs w:val="44"/>
        </w:rPr>
      </w:pPr>
      <w:r w:rsidRPr="005B0C55">
        <w:rPr>
          <w:rFonts w:ascii="ＭＳ 明朝" w:eastAsia="ＭＳ 明朝" w:hAnsi="ＭＳ 明朝" w:hint="eastAsia"/>
          <w:szCs w:val="44"/>
        </w:rPr>
        <w:t>・「なぜだろう」と疑問に思ったところ、分からない語句等に青色の線を引く。</w:t>
      </w:r>
    </w:p>
    <w:p w14:paraId="138E0C22" w14:textId="1B47766A" w:rsidR="005B0C55" w:rsidRPr="00173973" w:rsidRDefault="00173973" w:rsidP="00173973">
      <w:pPr>
        <w:spacing w:line="280" w:lineRule="exact"/>
        <w:ind w:leftChars="300" w:left="840" w:hangingChars="100" w:hanging="210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>・複数の新聞記事を読み比べるとよい。</w:t>
      </w:r>
    </w:p>
    <w:p w14:paraId="69590D71" w14:textId="7619AFD8" w:rsidR="00B64F02" w:rsidRDefault="00703C2D" w:rsidP="00ED7F83">
      <w:pPr>
        <w:spacing w:line="280" w:lineRule="exact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 xml:space="preserve">　</w:t>
      </w:r>
      <w:r w:rsidR="00B64F02">
        <w:rPr>
          <w:rFonts w:ascii="ＭＳ 明朝" w:eastAsia="ＭＳ 明朝" w:hAnsi="ＭＳ 明朝" w:hint="eastAsia"/>
          <w:szCs w:val="44"/>
        </w:rPr>
        <w:t>(</w:t>
      </w:r>
      <w:r w:rsidR="00FA1BBB">
        <w:rPr>
          <w:rFonts w:ascii="ＭＳ 明朝" w:eastAsia="ＭＳ 明朝" w:hAnsi="ＭＳ 明朝"/>
          <w:szCs w:val="44"/>
        </w:rPr>
        <w:t>3</w:t>
      </w:r>
      <w:r w:rsidR="00B64F02">
        <w:rPr>
          <w:rFonts w:ascii="ＭＳ 明朝" w:eastAsia="ＭＳ 明朝" w:hAnsi="ＭＳ 明朝"/>
          <w:szCs w:val="44"/>
        </w:rPr>
        <w:t>)</w:t>
      </w:r>
      <w:r w:rsidR="00B64F02">
        <w:rPr>
          <w:rFonts w:ascii="ＭＳ 明朝" w:eastAsia="ＭＳ 明朝" w:hAnsi="ＭＳ 明朝" w:hint="eastAsia"/>
          <w:szCs w:val="44"/>
        </w:rPr>
        <w:t xml:space="preserve"> </w:t>
      </w:r>
      <w:r w:rsidR="001E2990" w:rsidRPr="001E2990">
        <w:rPr>
          <w:rFonts w:ascii="ＭＳ 明朝" w:eastAsia="ＭＳ 明朝" w:hAnsi="ＭＳ 明朝" w:hint="eastAsia"/>
          <w:szCs w:val="44"/>
          <w:bdr w:val="single" w:sz="4" w:space="0" w:color="auto"/>
        </w:rPr>
        <w:t>記事を選んだ理由や、感想を書こう</w:t>
      </w:r>
    </w:p>
    <w:p w14:paraId="4C3C692C" w14:textId="56A9022B" w:rsidR="001E2990" w:rsidRDefault="00527C20" w:rsidP="00ED7F83">
      <w:pPr>
        <w:spacing w:line="280" w:lineRule="exact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 xml:space="preserve">　　　・なぜその記事を選んだのか、理由を書く。</w:t>
      </w:r>
    </w:p>
    <w:p w14:paraId="592C1258" w14:textId="6C6E6DED" w:rsidR="00527C20" w:rsidRDefault="00527C20" w:rsidP="00ED7F83">
      <w:pPr>
        <w:spacing w:line="280" w:lineRule="exact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 xml:space="preserve">　　　・</w:t>
      </w:r>
      <w:r w:rsidR="005E315E">
        <w:rPr>
          <w:rFonts w:ascii="ＭＳ 明朝" w:eastAsia="ＭＳ 明朝" w:hAnsi="ＭＳ 明朝" w:hint="eastAsia"/>
          <w:szCs w:val="44"/>
        </w:rPr>
        <w:t>感じたことや思ったことを、</w:t>
      </w:r>
      <w:r w:rsidR="00A770AB" w:rsidRPr="002B539B">
        <w:rPr>
          <w:rFonts w:ascii="ＭＳ 明朝" w:eastAsia="ＭＳ 明朝" w:hAnsi="ＭＳ 明朝" w:hint="eastAsia"/>
          <w:szCs w:val="44"/>
        </w:rPr>
        <w:t>賛成・反対等</w:t>
      </w:r>
      <w:r w:rsidRPr="002B539B">
        <w:rPr>
          <w:rFonts w:ascii="ＭＳ 明朝" w:eastAsia="ＭＳ 明朝" w:hAnsi="ＭＳ 明朝" w:hint="eastAsia"/>
          <w:szCs w:val="44"/>
        </w:rPr>
        <w:t>自</w:t>
      </w:r>
      <w:r>
        <w:rPr>
          <w:rFonts w:ascii="ＭＳ 明朝" w:eastAsia="ＭＳ 明朝" w:hAnsi="ＭＳ 明朝" w:hint="eastAsia"/>
          <w:szCs w:val="44"/>
        </w:rPr>
        <w:t>分の立場を明らかにして</w:t>
      </w:r>
      <w:r w:rsidR="00173973">
        <w:rPr>
          <w:rFonts w:ascii="ＭＳ 明朝" w:eastAsia="ＭＳ 明朝" w:hAnsi="ＭＳ 明朝" w:hint="eastAsia"/>
          <w:szCs w:val="44"/>
        </w:rPr>
        <w:t>家族に</w:t>
      </w:r>
      <w:r>
        <w:rPr>
          <w:rFonts w:ascii="ＭＳ 明朝" w:eastAsia="ＭＳ 明朝" w:hAnsi="ＭＳ 明朝" w:hint="eastAsia"/>
          <w:szCs w:val="44"/>
        </w:rPr>
        <w:t>説明</w:t>
      </w:r>
      <w:r w:rsidR="00CA46A9">
        <w:rPr>
          <w:rFonts w:ascii="ＭＳ 明朝" w:eastAsia="ＭＳ 明朝" w:hAnsi="ＭＳ 明朝" w:hint="eastAsia"/>
          <w:szCs w:val="44"/>
        </w:rPr>
        <w:t>する</w:t>
      </w:r>
      <w:r>
        <w:rPr>
          <w:rFonts w:ascii="ＭＳ 明朝" w:eastAsia="ＭＳ 明朝" w:hAnsi="ＭＳ 明朝" w:hint="eastAsia"/>
          <w:szCs w:val="44"/>
        </w:rPr>
        <w:t>。</w:t>
      </w:r>
    </w:p>
    <w:p w14:paraId="1EB3FCD0" w14:textId="2698F70B" w:rsidR="001E2990" w:rsidRPr="00F77CBA" w:rsidRDefault="00FA1BBB" w:rsidP="00ED7F83">
      <w:pPr>
        <w:spacing w:line="280" w:lineRule="exact"/>
        <w:rPr>
          <w:rFonts w:ascii="ＭＳ ゴシック" w:eastAsia="ＭＳ ゴシック" w:hAnsi="ＭＳ ゴシック"/>
          <w:szCs w:val="44"/>
        </w:rPr>
      </w:pPr>
      <w:r>
        <w:rPr>
          <w:rFonts w:ascii="ＭＳ 明朝" w:eastAsia="ＭＳ 明朝" w:hAnsi="ＭＳ 明朝" w:hint="eastAsia"/>
          <w:szCs w:val="44"/>
        </w:rPr>
        <w:t xml:space="preserve">　</w:t>
      </w:r>
      <w:r w:rsidRPr="00F77CBA">
        <w:rPr>
          <w:rFonts w:ascii="ＭＳ ゴシック" w:eastAsia="ＭＳ ゴシック" w:hAnsi="ＭＳ ゴシック" w:hint="eastAsia"/>
          <w:szCs w:val="44"/>
        </w:rPr>
        <w:t>【応用編】</w:t>
      </w:r>
    </w:p>
    <w:p w14:paraId="1EE49ABC" w14:textId="5149031D" w:rsidR="00352274" w:rsidRPr="00352274" w:rsidRDefault="001E2990" w:rsidP="00ED7F83">
      <w:pPr>
        <w:spacing w:line="280" w:lineRule="exact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 xml:space="preserve">　</w:t>
      </w:r>
      <w:r w:rsidR="00173973">
        <w:rPr>
          <w:rFonts w:ascii="ＭＳ 明朝" w:eastAsia="ＭＳ 明朝" w:hAnsi="ＭＳ 明朝" w:hint="eastAsia"/>
          <w:szCs w:val="44"/>
        </w:rPr>
        <w:t xml:space="preserve">〇　</w:t>
      </w:r>
      <w:r w:rsidRPr="001E2990">
        <w:rPr>
          <w:rFonts w:ascii="ＭＳ 明朝" w:eastAsia="ＭＳ 明朝" w:hAnsi="ＭＳ 明朝" w:hint="eastAsia"/>
          <w:szCs w:val="44"/>
          <w:bdr w:val="single" w:sz="4" w:space="0" w:color="auto"/>
        </w:rPr>
        <w:t>文章を要約しよう</w:t>
      </w:r>
    </w:p>
    <w:p w14:paraId="2BDA5107" w14:textId="77777777" w:rsidR="00E414BC" w:rsidRDefault="00527C20" w:rsidP="00ED7F83">
      <w:pPr>
        <w:spacing w:line="280" w:lineRule="exact"/>
        <w:ind w:firstLineChars="300" w:firstLine="630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>・</w:t>
      </w:r>
      <w:r w:rsidR="00C63D33">
        <w:rPr>
          <w:rFonts w:ascii="ＭＳ 明朝" w:eastAsia="ＭＳ 明朝" w:hAnsi="ＭＳ 明朝" w:hint="eastAsia"/>
          <w:szCs w:val="44"/>
        </w:rPr>
        <w:t>本文の大切だと思うところ</w:t>
      </w:r>
      <w:r w:rsidR="00E414BC">
        <w:rPr>
          <w:rFonts w:ascii="ＭＳ 明朝" w:eastAsia="ＭＳ 明朝" w:hAnsi="ＭＳ 明朝" w:hint="eastAsia"/>
          <w:szCs w:val="44"/>
        </w:rPr>
        <w:t>に波線を引き、筆者が伝えようとしている</w:t>
      </w:r>
      <w:r w:rsidR="00C63D33">
        <w:rPr>
          <w:rFonts w:ascii="ＭＳ 明朝" w:eastAsia="ＭＳ 明朝" w:hAnsi="ＭＳ 明朝" w:hint="eastAsia"/>
          <w:szCs w:val="44"/>
        </w:rPr>
        <w:t>ことを5</w:t>
      </w:r>
      <w:r w:rsidR="005E315E">
        <w:rPr>
          <w:rFonts w:ascii="ＭＳ 明朝" w:eastAsia="ＭＳ 明朝" w:hAnsi="ＭＳ 明朝"/>
          <w:szCs w:val="44"/>
        </w:rPr>
        <w:t>0</w:t>
      </w:r>
      <w:r w:rsidR="005E315E">
        <w:rPr>
          <w:rFonts w:ascii="ＭＳ 明朝" w:eastAsia="ＭＳ 明朝" w:hAnsi="ＭＳ 明朝" w:hint="eastAsia"/>
          <w:szCs w:val="44"/>
        </w:rPr>
        <w:t>字程度に</w:t>
      </w:r>
      <w:r w:rsidR="00817CA6">
        <w:rPr>
          <w:rFonts w:ascii="ＭＳ 明朝" w:eastAsia="ＭＳ 明朝" w:hAnsi="ＭＳ 明朝" w:hint="eastAsia"/>
          <w:szCs w:val="44"/>
        </w:rPr>
        <w:t>ま</w:t>
      </w:r>
      <w:r w:rsidR="00E414BC">
        <w:rPr>
          <w:rFonts w:ascii="ＭＳ 明朝" w:eastAsia="ＭＳ 明朝" w:hAnsi="ＭＳ 明朝" w:hint="eastAsia"/>
          <w:szCs w:val="44"/>
        </w:rPr>
        <w:t xml:space="preserve">　</w:t>
      </w:r>
    </w:p>
    <w:p w14:paraId="1FC11B39" w14:textId="04E6F890" w:rsidR="001E2990" w:rsidRPr="005E315E" w:rsidRDefault="00817CA6" w:rsidP="00ED7F83">
      <w:pPr>
        <w:spacing w:line="280" w:lineRule="exact"/>
        <w:ind w:firstLineChars="400" w:firstLine="840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>とめ</w:t>
      </w:r>
      <w:r w:rsidR="00CA46A9">
        <w:rPr>
          <w:rFonts w:ascii="ＭＳ 明朝" w:eastAsia="ＭＳ 明朝" w:hAnsi="ＭＳ 明朝" w:hint="eastAsia"/>
          <w:szCs w:val="44"/>
        </w:rPr>
        <w:t>る</w:t>
      </w:r>
      <w:r>
        <w:rPr>
          <w:rFonts w:ascii="ＭＳ 明朝" w:eastAsia="ＭＳ 明朝" w:hAnsi="ＭＳ 明朝" w:hint="eastAsia"/>
          <w:szCs w:val="44"/>
        </w:rPr>
        <w:t>。</w:t>
      </w:r>
    </w:p>
    <w:p w14:paraId="170F4DEF" w14:textId="68329441" w:rsidR="001E2990" w:rsidRDefault="001E2990" w:rsidP="00ED7F83">
      <w:pPr>
        <w:spacing w:line="280" w:lineRule="exact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 xml:space="preserve">　</w:t>
      </w:r>
      <w:r w:rsidR="00173973">
        <w:rPr>
          <w:rFonts w:ascii="ＭＳ 明朝" w:eastAsia="ＭＳ 明朝" w:hAnsi="ＭＳ 明朝" w:hint="eastAsia"/>
          <w:szCs w:val="44"/>
        </w:rPr>
        <w:t xml:space="preserve">〇 </w:t>
      </w:r>
      <w:r>
        <w:rPr>
          <w:rFonts w:ascii="ＭＳ 明朝" w:eastAsia="ＭＳ 明朝" w:hAnsi="ＭＳ 明朝" w:hint="eastAsia"/>
          <w:szCs w:val="44"/>
        </w:rPr>
        <w:t xml:space="preserve"> </w:t>
      </w:r>
      <w:r w:rsidRPr="001E2990">
        <w:rPr>
          <w:rFonts w:ascii="ＭＳ 明朝" w:eastAsia="ＭＳ 明朝" w:hAnsi="ＭＳ 明朝" w:hint="eastAsia"/>
          <w:szCs w:val="44"/>
          <w:bdr w:val="single" w:sz="4" w:space="0" w:color="auto"/>
        </w:rPr>
        <w:t>言葉</w:t>
      </w:r>
      <w:r w:rsidR="00CA46A9">
        <w:rPr>
          <w:rFonts w:ascii="ＭＳ 明朝" w:eastAsia="ＭＳ 明朝" w:hAnsi="ＭＳ 明朝" w:hint="eastAsia"/>
          <w:szCs w:val="44"/>
          <w:bdr w:val="single" w:sz="4" w:space="0" w:color="auto"/>
        </w:rPr>
        <w:t>の意味を</w:t>
      </w:r>
      <w:r w:rsidRPr="001E2990">
        <w:rPr>
          <w:rFonts w:ascii="ＭＳ 明朝" w:eastAsia="ＭＳ 明朝" w:hAnsi="ＭＳ 明朝" w:hint="eastAsia"/>
          <w:szCs w:val="44"/>
          <w:bdr w:val="single" w:sz="4" w:space="0" w:color="auto"/>
        </w:rPr>
        <w:t>調べよう</w:t>
      </w:r>
      <w:bookmarkStart w:id="0" w:name="_GoBack"/>
      <w:bookmarkEnd w:id="0"/>
    </w:p>
    <w:p w14:paraId="2D7EBBAB" w14:textId="7A3B4735" w:rsidR="00703C2D" w:rsidRDefault="00CA46A9" w:rsidP="00ED7F83">
      <w:pPr>
        <w:spacing w:line="280" w:lineRule="exact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 xml:space="preserve">　　　</w:t>
      </w:r>
      <w:r w:rsidR="00173973">
        <w:rPr>
          <w:rFonts w:ascii="ＭＳ 明朝" w:eastAsia="ＭＳ 明朝" w:hAnsi="ＭＳ 明朝" w:hint="eastAsia"/>
          <w:szCs w:val="44"/>
        </w:rPr>
        <w:t>・意味が分からない言葉を書き出し、辞書で意味を調べ</w:t>
      </w:r>
      <w:r>
        <w:rPr>
          <w:rFonts w:ascii="ＭＳ 明朝" w:eastAsia="ＭＳ 明朝" w:hAnsi="ＭＳ 明朝" w:hint="eastAsia"/>
          <w:szCs w:val="44"/>
        </w:rPr>
        <w:t>る。</w:t>
      </w:r>
    </w:p>
    <w:p w14:paraId="161A3DB7" w14:textId="7A209C1D" w:rsidR="001E2990" w:rsidRDefault="001E2990" w:rsidP="00ED7F83">
      <w:pPr>
        <w:spacing w:line="280" w:lineRule="exact"/>
        <w:rPr>
          <w:rFonts w:ascii="ＭＳ 明朝" w:eastAsia="ＭＳ 明朝" w:hAnsi="ＭＳ 明朝"/>
          <w:szCs w:val="44"/>
          <w:bdr w:val="single" w:sz="4" w:space="0" w:color="auto"/>
        </w:rPr>
      </w:pPr>
      <w:r>
        <w:rPr>
          <w:rFonts w:ascii="ＭＳ 明朝" w:eastAsia="ＭＳ 明朝" w:hAnsi="ＭＳ 明朝" w:hint="eastAsia"/>
          <w:szCs w:val="44"/>
        </w:rPr>
        <w:t xml:space="preserve">　</w:t>
      </w:r>
      <w:r w:rsidR="00173973">
        <w:rPr>
          <w:rFonts w:ascii="ＭＳ 明朝" w:eastAsia="ＭＳ 明朝" w:hAnsi="ＭＳ 明朝" w:hint="eastAsia"/>
          <w:szCs w:val="44"/>
        </w:rPr>
        <w:t xml:space="preserve">〇 </w:t>
      </w:r>
      <w:r>
        <w:rPr>
          <w:rFonts w:ascii="ＭＳ 明朝" w:eastAsia="ＭＳ 明朝" w:hAnsi="ＭＳ 明朝"/>
          <w:szCs w:val="44"/>
        </w:rPr>
        <w:t xml:space="preserve"> </w:t>
      </w:r>
      <w:r w:rsidRPr="001E2990">
        <w:rPr>
          <w:rFonts w:ascii="ＭＳ 明朝" w:eastAsia="ＭＳ 明朝" w:hAnsi="ＭＳ 明朝" w:hint="eastAsia"/>
          <w:szCs w:val="44"/>
          <w:bdr w:val="single" w:sz="4" w:space="0" w:color="auto"/>
        </w:rPr>
        <w:t>疑問に思ったことや、もっと知りたいと思ったことについて調べよう</w:t>
      </w:r>
    </w:p>
    <w:p w14:paraId="270E3DE5" w14:textId="22E03102" w:rsidR="00826ADE" w:rsidRDefault="001E2990" w:rsidP="00ED7F83">
      <w:pPr>
        <w:spacing w:line="280" w:lineRule="exact"/>
        <w:rPr>
          <w:rFonts w:ascii="ＭＳ 明朝" w:eastAsia="ＭＳ 明朝" w:hAnsi="ＭＳ 明朝"/>
          <w:szCs w:val="44"/>
        </w:rPr>
      </w:pPr>
      <w:r w:rsidRPr="001E2990">
        <w:rPr>
          <w:rFonts w:ascii="ＭＳ 明朝" w:eastAsia="ＭＳ 明朝" w:hAnsi="ＭＳ 明朝" w:hint="eastAsia"/>
          <w:szCs w:val="44"/>
        </w:rPr>
        <w:t xml:space="preserve">　　　・</w:t>
      </w:r>
      <w:r>
        <w:rPr>
          <w:rFonts w:ascii="ＭＳ 明朝" w:eastAsia="ＭＳ 明朝" w:hAnsi="ＭＳ 明朝" w:hint="eastAsia"/>
          <w:szCs w:val="44"/>
        </w:rPr>
        <w:t>図書館</w:t>
      </w:r>
      <w:r w:rsidR="00B12E4B">
        <w:rPr>
          <w:rFonts w:ascii="ＭＳ 明朝" w:eastAsia="ＭＳ 明朝" w:hAnsi="ＭＳ 明朝" w:hint="eastAsia"/>
          <w:szCs w:val="44"/>
        </w:rPr>
        <w:t>や博物館</w:t>
      </w:r>
      <w:r>
        <w:rPr>
          <w:rFonts w:ascii="ＭＳ 明朝" w:eastAsia="ＭＳ 明朝" w:hAnsi="ＭＳ 明朝" w:hint="eastAsia"/>
          <w:szCs w:val="44"/>
        </w:rPr>
        <w:t>にある資料やインターネットを活用し、</w:t>
      </w:r>
      <w:r w:rsidR="00B12E4B">
        <w:rPr>
          <w:rFonts w:ascii="ＭＳ 明朝" w:eastAsia="ＭＳ 明朝" w:hAnsi="ＭＳ 明朝" w:hint="eastAsia"/>
          <w:szCs w:val="44"/>
        </w:rPr>
        <w:t>疑問に思ったこと</w:t>
      </w:r>
      <w:r w:rsidR="00731B75">
        <w:rPr>
          <w:rFonts w:ascii="ＭＳ 明朝" w:eastAsia="ＭＳ 明朝" w:hAnsi="ＭＳ 明朝" w:hint="eastAsia"/>
          <w:szCs w:val="44"/>
        </w:rPr>
        <w:t>を</w:t>
      </w:r>
      <w:r w:rsidR="00FA1BBB">
        <w:rPr>
          <w:rFonts w:ascii="ＭＳ 明朝" w:eastAsia="ＭＳ 明朝" w:hAnsi="ＭＳ 明朝" w:hint="eastAsia"/>
          <w:szCs w:val="44"/>
        </w:rPr>
        <w:t>調べる。</w:t>
      </w:r>
    </w:p>
    <w:p w14:paraId="540C3E06" w14:textId="77777777" w:rsidR="00C63D33" w:rsidRDefault="00C63D33" w:rsidP="00ED7F83">
      <w:pPr>
        <w:spacing w:line="280" w:lineRule="exact"/>
        <w:ind w:firstLineChars="100" w:firstLine="210"/>
        <w:rPr>
          <w:rFonts w:ascii="ＭＳ ゴシック" w:eastAsia="ＭＳ ゴシック" w:hAnsi="ＭＳ ゴシック"/>
          <w:szCs w:val="44"/>
        </w:rPr>
      </w:pPr>
    </w:p>
    <w:p w14:paraId="7F9B1105" w14:textId="5C1E88A5" w:rsidR="00F77CBA" w:rsidRPr="00F77CBA" w:rsidRDefault="00CA54E7" w:rsidP="00ED7F83">
      <w:pPr>
        <w:spacing w:line="280" w:lineRule="exact"/>
        <w:ind w:firstLineChars="100" w:firstLine="210"/>
        <w:rPr>
          <w:rFonts w:ascii="ＭＳ ゴシック" w:eastAsia="ＭＳ ゴシック" w:hAnsi="ＭＳ ゴシック"/>
          <w:szCs w:val="44"/>
        </w:rPr>
      </w:pPr>
      <w:r w:rsidRPr="00786F34">
        <w:rPr>
          <w:rFonts w:ascii="ＭＳ ゴシック" w:eastAsia="ＭＳ ゴシック" w:hAnsi="ＭＳ ゴシック" w:hint="eastAsia"/>
          <w:szCs w:val="44"/>
        </w:rPr>
        <w:t>５　備考</w:t>
      </w:r>
    </w:p>
    <w:p w14:paraId="39BF30A0" w14:textId="4A28BD0B" w:rsidR="00DF68C3" w:rsidRPr="002B539B" w:rsidRDefault="00173973" w:rsidP="00173973">
      <w:pPr>
        <w:spacing w:line="280" w:lineRule="exact"/>
        <w:ind w:leftChars="200" w:left="630" w:hangingChars="100" w:hanging="210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>・</w:t>
      </w:r>
      <w:r w:rsidRPr="002B539B">
        <w:rPr>
          <w:rFonts w:ascii="ＭＳ 明朝" w:eastAsia="ＭＳ 明朝" w:hAnsi="ＭＳ 明朝" w:hint="eastAsia"/>
          <w:szCs w:val="44"/>
        </w:rPr>
        <w:t>同じ話題でも、伝える相手</w:t>
      </w:r>
      <w:r w:rsidR="005B0C55" w:rsidRPr="002B539B">
        <w:rPr>
          <w:rFonts w:ascii="ＭＳ 明朝" w:eastAsia="ＭＳ 明朝" w:hAnsi="ＭＳ 明朝" w:hint="eastAsia"/>
          <w:szCs w:val="44"/>
        </w:rPr>
        <w:t>や目的によって、記事の内容が異なる。知りたいことに合わせて、読む新聞や記事を選ぶとよい。</w:t>
      </w:r>
    </w:p>
    <w:p w14:paraId="222FF957" w14:textId="40B90EA8" w:rsidR="00DF68C3" w:rsidRDefault="00DF68C3" w:rsidP="00ED7F83">
      <w:pPr>
        <w:spacing w:line="280" w:lineRule="exact"/>
        <w:ind w:left="630" w:hangingChars="300" w:hanging="630"/>
        <w:rPr>
          <w:rFonts w:ascii="ＭＳ 明朝" w:eastAsia="ＭＳ 明朝" w:hAnsi="ＭＳ 明朝"/>
          <w:szCs w:val="44"/>
        </w:rPr>
      </w:pPr>
      <w:r w:rsidRPr="002B539B">
        <w:rPr>
          <w:rFonts w:ascii="ＭＳ 明朝" w:eastAsia="ＭＳ 明朝" w:hAnsi="ＭＳ 明朝" w:hint="eastAsia"/>
          <w:szCs w:val="44"/>
        </w:rPr>
        <w:t xml:space="preserve">　　・感想を書いたり、</w:t>
      </w:r>
      <w:r w:rsidR="00EE27E1" w:rsidRPr="002B539B">
        <w:rPr>
          <w:rFonts w:ascii="ＭＳ 明朝" w:eastAsia="ＭＳ 明朝" w:hAnsi="ＭＳ 明朝" w:hint="eastAsia"/>
          <w:szCs w:val="44"/>
        </w:rPr>
        <w:t>文章を要約したりす</w:t>
      </w:r>
      <w:r w:rsidR="00EE27E1">
        <w:rPr>
          <w:rFonts w:ascii="ＭＳ 明朝" w:eastAsia="ＭＳ 明朝" w:hAnsi="ＭＳ 明朝" w:hint="eastAsia"/>
          <w:szCs w:val="44"/>
        </w:rPr>
        <w:t>ることで、文章にまとめて</w:t>
      </w:r>
      <w:r w:rsidR="00FA1BBB">
        <w:rPr>
          <w:rFonts w:ascii="ＭＳ 明朝" w:eastAsia="ＭＳ 明朝" w:hAnsi="ＭＳ 明朝" w:hint="eastAsia"/>
          <w:szCs w:val="44"/>
        </w:rPr>
        <w:t>書く力が身に付く</w:t>
      </w:r>
      <w:r w:rsidR="00C36A62">
        <w:rPr>
          <w:rFonts w:ascii="ＭＳ 明朝" w:eastAsia="ＭＳ 明朝" w:hAnsi="ＭＳ 明朝" w:hint="eastAsia"/>
          <w:szCs w:val="44"/>
        </w:rPr>
        <w:t>。また、</w:t>
      </w:r>
      <w:r>
        <w:rPr>
          <w:rFonts w:ascii="ＭＳ 明朝" w:eastAsia="ＭＳ 明朝" w:hAnsi="ＭＳ 明朝" w:hint="eastAsia"/>
          <w:szCs w:val="44"/>
        </w:rPr>
        <w:t>言葉の意味を調</w:t>
      </w:r>
      <w:r w:rsidR="00C36A62">
        <w:rPr>
          <w:rFonts w:ascii="ＭＳ 明朝" w:eastAsia="ＭＳ 明朝" w:hAnsi="ＭＳ 明朝" w:hint="eastAsia"/>
          <w:szCs w:val="44"/>
        </w:rPr>
        <w:t>べ</w:t>
      </w:r>
      <w:r>
        <w:rPr>
          <w:rFonts w:ascii="ＭＳ 明朝" w:eastAsia="ＭＳ 明朝" w:hAnsi="ＭＳ 明朝" w:hint="eastAsia"/>
          <w:szCs w:val="44"/>
        </w:rPr>
        <w:t>ることで、</w:t>
      </w:r>
      <w:r w:rsidR="00FA1BBB">
        <w:rPr>
          <w:rFonts w:ascii="ＭＳ 明朝" w:eastAsia="ＭＳ 明朝" w:hAnsi="ＭＳ 明朝" w:hint="eastAsia"/>
          <w:szCs w:val="44"/>
        </w:rPr>
        <w:t>語彙力を高めることができる</w:t>
      </w:r>
      <w:r w:rsidR="00C36A62">
        <w:rPr>
          <w:rFonts w:ascii="ＭＳ 明朝" w:eastAsia="ＭＳ 明朝" w:hAnsi="ＭＳ 明朝" w:hint="eastAsia"/>
          <w:szCs w:val="44"/>
        </w:rPr>
        <w:t>。</w:t>
      </w:r>
    </w:p>
    <w:p w14:paraId="35C06FAB" w14:textId="7AB90FC1" w:rsidR="001611AA" w:rsidRDefault="00C36A62" w:rsidP="00ED7F83">
      <w:pPr>
        <w:spacing w:line="280" w:lineRule="exact"/>
        <w:ind w:left="630" w:hangingChars="300" w:hanging="630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 xml:space="preserve">　　・さらに、疑問に思ったことや、もっと知りたいことを調べることで、</w:t>
      </w:r>
      <w:r w:rsidR="00FA1BBB">
        <w:rPr>
          <w:rFonts w:ascii="ＭＳ 明朝" w:eastAsia="ＭＳ 明朝" w:hAnsi="ＭＳ 明朝" w:hint="eastAsia"/>
          <w:szCs w:val="44"/>
        </w:rPr>
        <w:t>幅広い知識を身に付けることができる</w:t>
      </w:r>
      <w:r w:rsidR="00C63D33">
        <w:rPr>
          <w:rFonts w:ascii="ＭＳ 明朝" w:eastAsia="ＭＳ 明朝" w:hAnsi="ＭＳ 明朝" w:hint="eastAsia"/>
          <w:szCs w:val="44"/>
        </w:rPr>
        <w:t>。</w:t>
      </w:r>
    </w:p>
    <w:p w14:paraId="459BE5FF" w14:textId="2406C450" w:rsidR="008C79EF" w:rsidRPr="008C79EF" w:rsidRDefault="001611AA" w:rsidP="00ED7F83">
      <w:pPr>
        <w:spacing w:line="280" w:lineRule="exact"/>
        <w:ind w:left="630" w:hangingChars="300" w:hanging="630"/>
        <w:rPr>
          <w:rFonts w:ascii="ＭＳ 明朝" w:eastAsia="ＭＳ 明朝" w:hAnsi="ＭＳ 明朝"/>
          <w:szCs w:val="44"/>
        </w:rPr>
      </w:pPr>
      <w:r>
        <w:rPr>
          <w:rFonts w:ascii="ＭＳ 明朝" w:eastAsia="ＭＳ 明朝" w:hAnsi="ＭＳ 明朝" w:hint="eastAsia"/>
          <w:szCs w:val="44"/>
        </w:rPr>
        <w:t xml:space="preserve">　　・</w:t>
      </w:r>
      <w:r w:rsidR="00C36A62">
        <w:rPr>
          <w:rFonts w:ascii="ＭＳ 明朝" w:eastAsia="ＭＳ 明朝" w:hAnsi="ＭＳ 明朝" w:hint="eastAsia"/>
          <w:szCs w:val="44"/>
        </w:rPr>
        <w:t>友達や</w:t>
      </w:r>
      <w:r w:rsidR="00E414BC">
        <w:rPr>
          <w:rFonts w:ascii="ＭＳ 明朝" w:eastAsia="ＭＳ 明朝" w:hAnsi="ＭＳ 明朝" w:hint="eastAsia"/>
          <w:szCs w:val="44"/>
        </w:rPr>
        <w:t>家族</w:t>
      </w:r>
      <w:r w:rsidR="00FA1BBB">
        <w:rPr>
          <w:rFonts w:ascii="ＭＳ 明朝" w:eastAsia="ＭＳ 明朝" w:hAnsi="ＭＳ 明朝" w:hint="eastAsia"/>
          <w:szCs w:val="44"/>
        </w:rPr>
        <w:t>にスクラップした記事を紹介するとよい</w:t>
      </w:r>
      <w:r w:rsidR="00731B75">
        <w:rPr>
          <w:rFonts w:ascii="ＭＳ 明朝" w:eastAsia="ＭＳ 明朝" w:hAnsi="ＭＳ 明朝" w:hint="eastAsia"/>
          <w:szCs w:val="44"/>
        </w:rPr>
        <w:t>。いろいろな人と</w:t>
      </w:r>
      <w:r w:rsidR="00C36A62">
        <w:rPr>
          <w:rFonts w:ascii="ＭＳ 明朝" w:eastAsia="ＭＳ 明朝" w:hAnsi="ＭＳ 明朝" w:hint="eastAsia"/>
          <w:szCs w:val="44"/>
        </w:rPr>
        <w:t>意見交換</w:t>
      </w:r>
      <w:r w:rsidR="00731B75">
        <w:rPr>
          <w:rFonts w:ascii="ＭＳ 明朝" w:eastAsia="ＭＳ 明朝" w:hAnsi="ＭＳ 明朝" w:hint="eastAsia"/>
          <w:szCs w:val="44"/>
        </w:rPr>
        <w:t>を</w:t>
      </w:r>
      <w:r w:rsidR="00C36A62">
        <w:rPr>
          <w:rFonts w:ascii="ＭＳ 明朝" w:eastAsia="ＭＳ 明朝" w:hAnsi="ＭＳ 明朝" w:hint="eastAsia"/>
          <w:szCs w:val="44"/>
        </w:rPr>
        <w:t>すると、新たな考え</w:t>
      </w:r>
      <w:r w:rsidR="00FA1BBB">
        <w:rPr>
          <w:rFonts w:ascii="ＭＳ 明朝" w:eastAsia="ＭＳ 明朝" w:hAnsi="ＭＳ 明朝" w:hint="eastAsia"/>
          <w:szCs w:val="44"/>
        </w:rPr>
        <w:t>に気付いたり、考えを深めたりすることができる</w:t>
      </w:r>
      <w:r w:rsidR="00731B75">
        <w:rPr>
          <w:rFonts w:ascii="ＭＳ 明朝" w:eastAsia="ＭＳ 明朝" w:hAnsi="ＭＳ 明朝" w:hint="eastAsia"/>
          <w:szCs w:val="44"/>
        </w:rPr>
        <w:t>。</w:t>
      </w:r>
    </w:p>
    <w:sectPr w:rsidR="008C79EF" w:rsidRPr="008C79EF" w:rsidSect="00845797">
      <w:pgSz w:w="11906" w:h="16838" w:code="9"/>
      <w:pgMar w:top="964" w:right="1474" w:bottom="1134" w:left="1134" w:header="851" w:footer="992" w:gutter="0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B79FD" w14:textId="77777777" w:rsidR="00D833FD" w:rsidRDefault="00D833FD" w:rsidP="00B1546E">
      <w:r>
        <w:separator/>
      </w:r>
    </w:p>
  </w:endnote>
  <w:endnote w:type="continuationSeparator" w:id="0">
    <w:p w14:paraId="572C5BA6" w14:textId="77777777" w:rsidR="00D833FD" w:rsidRDefault="00D833FD" w:rsidP="00B1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02EC5" w14:textId="77777777" w:rsidR="00D833FD" w:rsidRDefault="00D833FD" w:rsidP="00B1546E">
      <w:r>
        <w:separator/>
      </w:r>
    </w:p>
  </w:footnote>
  <w:footnote w:type="continuationSeparator" w:id="0">
    <w:p w14:paraId="08E67958" w14:textId="77777777" w:rsidR="00D833FD" w:rsidRDefault="00D833FD" w:rsidP="00B1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10ED"/>
    <w:multiLevelType w:val="hybridMultilevel"/>
    <w:tmpl w:val="DBE22992"/>
    <w:lvl w:ilvl="0" w:tplc="8A2EB21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3E365B"/>
    <w:multiLevelType w:val="hybridMultilevel"/>
    <w:tmpl w:val="ADE4812E"/>
    <w:lvl w:ilvl="0" w:tplc="1DB4F99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5C"/>
    <w:rsid w:val="000A0657"/>
    <w:rsid w:val="000A1E70"/>
    <w:rsid w:val="001611AA"/>
    <w:rsid w:val="00173973"/>
    <w:rsid w:val="0017570C"/>
    <w:rsid w:val="00180896"/>
    <w:rsid w:val="001E2990"/>
    <w:rsid w:val="001F04C6"/>
    <w:rsid w:val="002018D3"/>
    <w:rsid w:val="00272C9A"/>
    <w:rsid w:val="002B539B"/>
    <w:rsid w:val="002C4F74"/>
    <w:rsid w:val="003131F9"/>
    <w:rsid w:val="00352274"/>
    <w:rsid w:val="003C25FA"/>
    <w:rsid w:val="004768F9"/>
    <w:rsid w:val="004D5E92"/>
    <w:rsid w:val="004E5A4E"/>
    <w:rsid w:val="00527C20"/>
    <w:rsid w:val="005B0C55"/>
    <w:rsid w:val="005E315E"/>
    <w:rsid w:val="00634F74"/>
    <w:rsid w:val="006711A4"/>
    <w:rsid w:val="006D1ACF"/>
    <w:rsid w:val="00703C2D"/>
    <w:rsid w:val="00731B75"/>
    <w:rsid w:val="00740FC5"/>
    <w:rsid w:val="007772EB"/>
    <w:rsid w:val="00786F34"/>
    <w:rsid w:val="008007FC"/>
    <w:rsid w:val="0080199C"/>
    <w:rsid w:val="00817CA6"/>
    <w:rsid w:val="00826ADE"/>
    <w:rsid w:val="00845797"/>
    <w:rsid w:val="008C79EF"/>
    <w:rsid w:val="00A562B8"/>
    <w:rsid w:val="00A770AB"/>
    <w:rsid w:val="00A9704A"/>
    <w:rsid w:val="00AA7365"/>
    <w:rsid w:val="00AB6E98"/>
    <w:rsid w:val="00B12E4B"/>
    <w:rsid w:val="00B1546E"/>
    <w:rsid w:val="00B4295C"/>
    <w:rsid w:val="00B64F02"/>
    <w:rsid w:val="00B70D90"/>
    <w:rsid w:val="00C22E35"/>
    <w:rsid w:val="00C36A62"/>
    <w:rsid w:val="00C63D33"/>
    <w:rsid w:val="00CA46A9"/>
    <w:rsid w:val="00CA54E7"/>
    <w:rsid w:val="00CA7C95"/>
    <w:rsid w:val="00CF6539"/>
    <w:rsid w:val="00D833FD"/>
    <w:rsid w:val="00DE1295"/>
    <w:rsid w:val="00DF68C3"/>
    <w:rsid w:val="00E34CF5"/>
    <w:rsid w:val="00E414BC"/>
    <w:rsid w:val="00E9483F"/>
    <w:rsid w:val="00EA3812"/>
    <w:rsid w:val="00EA3FD8"/>
    <w:rsid w:val="00ED7F83"/>
    <w:rsid w:val="00EE27E1"/>
    <w:rsid w:val="00F77647"/>
    <w:rsid w:val="00F77CBA"/>
    <w:rsid w:val="00FA1BBB"/>
    <w:rsid w:val="00FB60FE"/>
    <w:rsid w:val="00FD2BCD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99F19"/>
  <w15:chartTrackingRefBased/>
  <w15:docId w15:val="{C9061495-0BE8-433A-8CB8-6302A0E3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7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768F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1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46E"/>
  </w:style>
  <w:style w:type="paragraph" w:styleId="a8">
    <w:name w:val="footer"/>
    <w:basedOn w:val="a"/>
    <w:link w:val="a9"/>
    <w:uiPriority w:val="99"/>
    <w:unhideWhenUsed/>
    <w:rsid w:val="00B154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rasutoya.com/2015/02/blog-post_49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松井　昌美</dc:creator>
  <cp:lastModifiedBy>往蔵　直美</cp:lastModifiedBy>
  <cp:revision>4</cp:revision>
  <cp:lastPrinted>2021-10-28T08:36:00Z</cp:lastPrinted>
  <dcterms:created xsi:type="dcterms:W3CDTF">2021-12-14T01:44:00Z</dcterms:created>
  <dcterms:modified xsi:type="dcterms:W3CDTF">2021-12-14T04:41:00Z</dcterms:modified>
</cp:coreProperties>
</file>