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173B" w14:textId="748FBC05" w:rsidR="001C44FA" w:rsidRPr="00866E5C" w:rsidRDefault="001C44FA" w:rsidP="00D95DE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66E5C">
        <w:rPr>
          <w:rFonts w:ascii="ＭＳ ゴシック" w:eastAsia="ＭＳ ゴシック" w:hAnsi="ＭＳ ゴシック" w:hint="eastAsia"/>
          <w:sz w:val="32"/>
          <w:szCs w:val="32"/>
        </w:rPr>
        <w:t>自主学習のすすめ〈中学校英語科（例）〉</w:t>
      </w:r>
    </w:p>
    <w:p w14:paraId="66101DF6" w14:textId="135A5AE2" w:rsidR="001C44FA" w:rsidRPr="00C47B56" w:rsidRDefault="001C44FA" w:rsidP="00866E5C">
      <w:pPr>
        <w:spacing w:line="240" w:lineRule="exact"/>
        <w:rPr>
          <w:sz w:val="24"/>
          <w:szCs w:val="24"/>
        </w:rPr>
      </w:pPr>
    </w:p>
    <w:p w14:paraId="4FFF8E26" w14:textId="77777777" w:rsidR="001C44FA" w:rsidRPr="00866E5C" w:rsidRDefault="001C44FA" w:rsidP="00866E5C">
      <w:pPr>
        <w:spacing w:line="360" w:lineRule="exact"/>
        <w:rPr>
          <w:sz w:val="24"/>
          <w:szCs w:val="24"/>
        </w:rPr>
      </w:pPr>
      <w:r w:rsidRPr="00866E5C">
        <w:rPr>
          <w:rFonts w:hint="eastAsia"/>
          <w:sz w:val="24"/>
          <w:szCs w:val="24"/>
        </w:rPr>
        <w:t>１　ねらい</w:t>
      </w:r>
    </w:p>
    <w:p w14:paraId="0C5D54E4" w14:textId="63BE0F83" w:rsidR="001C44FA" w:rsidRPr="00866E5C" w:rsidRDefault="00866E5C" w:rsidP="00866E5C">
      <w:pPr>
        <w:spacing w:line="360" w:lineRule="exact"/>
        <w:ind w:leftChars="100" w:left="191" w:firstLineChars="100" w:firstLine="221"/>
        <w:rPr>
          <w:sz w:val="24"/>
          <w:szCs w:val="24"/>
        </w:rPr>
      </w:pPr>
      <w:r w:rsidRPr="00866E5C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5D565BD" wp14:editId="3E29EF73">
            <wp:simplePos x="0" y="0"/>
            <wp:positionH relativeFrom="margin">
              <wp:posOffset>5552272</wp:posOffset>
            </wp:positionH>
            <wp:positionV relativeFrom="paragraph">
              <wp:posOffset>291777</wp:posOffset>
            </wp:positionV>
            <wp:extent cx="802257" cy="833792"/>
            <wp:effectExtent l="0" t="0" r="0" b="4445"/>
            <wp:wrapNone/>
            <wp:docPr id="8" name="図 8" descr="時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時計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257" cy="833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4A3" w:rsidRPr="00866E5C">
        <w:rPr>
          <w:rFonts w:hint="eastAsia"/>
          <w:sz w:val="24"/>
          <w:szCs w:val="24"/>
        </w:rPr>
        <w:t>１</w:t>
      </w:r>
      <w:r w:rsidR="001C44FA" w:rsidRPr="00866E5C">
        <w:rPr>
          <w:rFonts w:hint="eastAsia"/>
          <w:sz w:val="24"/>
          <w:szCs w:val="24"/>
        </w:rPr>
        <w:t>人1台端末を活用して、</w:t>
      </w:r>
      <w:r w:rsidR="00A07F79" w:rsidRPr="00866E5C">
        <w:rPr>
          <w:rFonts w:hint="eastAsia"/>
          <w:sz w:val="24"/>
          <w:szCs w:val="24"/>
        </w:rPr>
        <w:t>英</w:t>
      </w:r>
      <w:r w:rsidR="001C44FA" w:rsidRPr="00866E5C">
        <w:rPr>
          <w:rFonts w:hint="eastAsia"/>
          <w:sz w:val="24"/>
          <w:szCs w:val="24"/>
        </w:rPr>
        <w:t>語による「聞くこと、読むこと、話すこと、書くこと」の機会</w:t>
      </w:r>
      <w:r w:rsidR="00C53AEE" w:rsidRPr="00866E5C">
        <w:rPr>
          <w:rFonts w:hint="eastAsia"/>
          <w:sz w:val="24"/>
          <w:szCs w:val="24"/>
        </w:rPr>
        <w:t>を</w:t>
      </w:r>
      <w:r w:rsidR="001C44FA" w:rsidRPr="00866E5C">
        <w:rPr>
          <w:rFonts w:hint="eastAsia"/>
          <w:sz w:val="24"/>
          <w:szCs w:val="24"/>
        </w:rPr>
        <w:t>増や</w:t>
      </w:r>
      <w:r w:rsidR="00127929" w:rsidRPr="00866E5C">
        <w:rPr>
          <w:rFonts w:hint="eastAsia"/>
          <w:sz w:val="24"/>
          <w:szCs w:val="24"/>
        </w:rPr>
        <w:t>すことで、</w:t>
      </w:r>
      <w:r w:rsidR="001C44FA" w:rsidRPr="00866E5C">
        <w:rPr>
          <w:rFonts w:hint="eastAsia"/>
          <w:sz w:val="24"/>
          <w:szCs w:val="24"/>
        </w:rPr>
        <w:t>興味</w:t>
      </w:r>
      <w:r w:rsidR="00B018F5" w:rsidRPr="00866E5C">
        <w:rPr>
          <w:rFonts w:hint="eastAsia"/>
          <w:sz w:val="24"/>
          <w:szCs w:val="24"/>
        </w:rPr>
        <w:t>・関心</w:t>
      </w:r>
      <w:r w:rsidR="001C44FA" w:rsidRPr="00866E5C">
        <w:rPr>
          <w:rFonts w:hint="eastAsia"/>
          <w:sz w:val="24"/>
          <w:szCs w:val="24"/>
        </w:rPr>
        <w:t>や</w:t>
      </w:r>
      <w:r>
        <w:rPr>
          <w:rFonts w:hint="eastAsia"/>
          <w:sz w:val="24"/>
          <w:szCs w:val="24"/>
        </w:rPr>
        <w:t>自分の</w:t>
      </w:r>
      <w:r w:rsidR="001C44FA" w:rsidRPr="00866E5C">
        <w:rPr>
          <w:rFonts w:hint="eastAsia"/>
          <w:sz w:val="24"/>
          <w:szCs w:val="24"/>
        </w:rPr>
        <w:t>ペースに合わせて学習を進め</w:t>
      </w:r>
      <w:r w:rsidR="00127929" w:rsidRPr="00866E5C">
        <w:rPr>
          <w:rFonts w:hint="eastAsia"/>
          <w:sz w:val="24"/>
          <w:szCs w:val="24"/>
        </w:rPr>
        <w:t>、家庭学習</w:t>
      </w:r>
      <w:r w:rsidR="001C44FA" w:rsidRPr="00866E5C">
        <w:rPr>
          <w:rFonts w:hint="eastAsia"/>
          <w:sz w:val="24"/>
          <w:szCs w:val="24"/>
        </w:rPr>
        <w:t>を充実させる。</w:t>
      </w:r>
    </w:p>
    <w:p w14:paraId="1293AABC" w14:textId="48F114F6" w:rsidR="001C44FA" w:rsidRPr="00127929" w:rsidRDefault="001C44FA" w:rsidP="00866E5C">
      <w:pPr>
        <w:spacing w:line="360" w:lineRule="exact"/>
        <w:rPr>
          <w:sz w:val="24"/>
          <w:szCs w:val="24"/>
        </w:rPr>
      </w:pPr>
    </w:p>
    <w:p w14:paraId="663FEF40" w14:textId="1BD97A09" w:rsidR="00A034A3" w:rsidRDefault="001C44FA" w:rsidP="00866E5C">
      <w:pPr>
        <w:spacing w:line="360" w:lineRule="exact"/>
        <w:rPr>
          <w:sz w:val="24"/>
          <w:szCs w:val="24"/>
        </w:rPr>
      </w:pPr>
      <w:r w:rsidRPr="00C47B56">
        <w:rPr>
          <w:rFonts w:hint="eastAsia"/>
          <w:sz w:val="24"/>
          <w:szCs w:val="24"/>
        </w:rPr>
        <w:t>２　活動例</w:t>
      </w:r>
    </w:p>
    <w:p w14:paraId="5D6FF594" w14:textId="3DCA656F" w:rsidR="00A034A3" w:rsidRDefault="001C44FA" w:rsidP="00866E5C">
      <w:pPr>
        <w:spacing w:line="360" w:lineRule="exact"/>
        <w:ind w:firstLineChars="50" w:firstLine="111"/>
        <w:rPr>
          <w:sz w:val="24"/>
          <w:szCs w:val="24"/>
        </w:rPr>
      </w:pPr>
      <w:r w:rsidRPr="00C47B56">
        <w:rPr>
          <w:rFonts w:hint="eastAsia"/>
          <w:sz w:val="24"/>
          <w:szCs w:val="24"/>
        </w:rPr>
        <w:t>(</w:t>
      </w:r>
      <w:r w:rsidRPr="00C47B56">
        <w:rPr>
          <w:sz w:val="24"/>
          <w:szCs w:val="24"/>
        </w:rPr>
        <w:t>1)</w:t>
      </w:r>
      <w:r w:rsidRPr="00C47B56">
        <w:rPr>
          <w:rFonts w:hint="eastAsia"/>
          <w:sz w:val="24"/>
          <w:szCs w:val="24"/>
        </w:rPr>
        <w:t>学習者用デジタル教科書を活用した</w:t>
      </w:r>
      <w:r w:rsidR="00F50D97" w:rsidRPr="00C47B56">
        <w:rPr>
          <w:rFonts w:hint="eastAsia"/>
          <w:sz w:val="24"/>
          <w:szCs w:val="24"/>
        </w:rPr>
        <w:t>家庭</w:t>
      </w:r>
      <w:r w:rsidRPr="00C47B56">
        <w:rPr>
          <w:rFonts w:hint="eastAsia"/>
          <w:sz w:val="24"/>
          <w:szCs w:val="24"/>
        </w:rPr>
        <w:t>学習</w:t>
      </w:r>
      <w:r w:rsidR="00F50D97" w:rsidRPr="00C47B56">
        <w:rPr>
          <w:rFonts w:hint="eastAsia"/>
          <w:sz w:val="24"/>
          <w:szCs w:val="24"/>
        </w:rPr>
        <w:t>の例</w:t>
      </w:r>
    </w:p>
    <w:p w14:paraId="54B5EF0B" w14:textId="52E736FD" w:rsidR="00A034A3" w:rsidRDefault="00A034A3" w:rsidP="00866E5C">
      <w:pPr>
        <w:spacing w:line="360" w:lineRule="exact"/>
        <w:ind w:leftChars="200" w:left="603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27C18">
        <w:rPr>
          <w:rFonts w:hint="eastAsia"/>
          <w:sz w:val="24"/>
          <w:szCs w:val="24"/>
        </w:rPr>
        <w:t>予習として、</w:t>
      </w:r>
      <w:r w:rsidR="00472D9B">
        <w:rPr>
          <w:rFonts w:hint="eastAsia"/>
          <w:sz w:val="24"/>
          <w:szCs w:val="24"/>
        </w:rPr>
        <w:t>単元のトピックに関する動画を視聴したり、場面に関するやり取りを聞いたり</w:t>
      </w:r>
      <w:r w:rsidR="00C27C18">
        <w:rPr>
          <w:rFonts w:hint="eastAsia"/>
          <w:sz w:val="24"/>
          <w:szCs w:val="24"/>
        </w:rPr>
        <w:t>する。</w:t>
      </w:r>
      <w:r w:rsidR="00472D9B">
        <w:rPr>
          <w:rFonts w:hint="eastAsia"/>
          <w:sz w:val="24"/>
          <w:szCs w:val="24"/>
        </w:rPr>
        <w:t>単元の終末に目指す姿の例として、発表ややり取り</w:t>
      </w:r>
      <w:r w:rsidR="00C27C18">
        <w:rPr>
          <w:rFonts w:hint="eastAsia"/>
          <w:sz w:val="24"/>
          <w:szCs w:val="24"/>
        </w:rPr>
        <w:t>の参考にすること</w:t>
      </w:r>
      <w:r w:rsidR="00472D9B">
        <w:rPr>
          <w:rFonts w:hint="eastAsia"/>
          <w:sz w:val="24"/>
          <w:szCs w:val="24"/>
        </w:rPr>
        <w:t>が</w:t>
      </w:r>
      <w:r w:rsidR="00C53AEE">
        <w:rPr>
          <w:rFonts w:hint="eastAsia"/>
          <w:sz w:val="24"/>
          <w:szCs w:val="24"/>
        </w:rPr>
        <w:t>でき</w:t>
      </w:r>
      <w:r w:rsidR="00472D9B">
        <w:rPr>
          <w:rFonts w:hint="eastAsia"/>
          <w:sz w:val="24"/>
          <w:szCs w:val="24"/>
        </w:rPr>
        <w:t>る</w:t>
      </w:r>
      <w:r w:rsidR="00C27C18">
        <w:rPr>
          <w:rFonts w:hint="eastAsia"/>
          <w:sz w:val="24"/>
          <w:szCs w:val="24"/>
        </w:rPr>
        <w:t>。</w:t>
      </w:r>
    </w:p>
    <w:p w14:paraId="0F0A9BE0" w14:textId="1DDDE4C7" w:rsidR="00A034A3" w:rsidRDefault="00A034A3" w:rsidP="00866E5C">
      <w:pPr>
        <w:spacing w:line="360" w:lineRule="exact"/>
        <w:ind w:leftChars="170" w:left="546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53AEE">
        <w:rPr>
          <w:rFonts w:hint="eastAsia"/>
          <w:sz w:val="24"/>
          <w:szCs w:val="24"/>
        </w:rPr>
        <w:t>授業中の言語活動</w:t>
      </w:r>
      <w:r w:rsidR="00323876">
        <w:rPr>
          <w:rFonts w:hint="eastAsia"/>
          <w:sz w:val="24"/>
          <w:szCs w:val="24"/>
        </w:rPr>
        <w:t>の中間指導やまとめの時にシェアリングした表現を、</w:t>
      </w:r>
      <w:r>
        <w:rPr>
          <w:rFonts w:hint="eastAsia"/>
          <w:sz w:val="24"/>
          <w:szCs w:val="24"/>
        </w:rPr>
        <w:t>既習</w:t>
      </w:r>
      <w:r w:rsidR="003E7B21">
        <w:rPr>
          <w:rFonts w:hint="eastAsia"/>
          <w:sz w:val="24"/>
          <w:szCs w:val="24"/>
        </w:rPr>
        <w:t>の単元から見付</w:t>
      </w:r>
      <w:r w:rsidR="00323876">
        <w:rPr>
          <w:rFonts w:hint="eastAsia"/>
          <w:sz w:val="24"/>
          <w:szCs w:val="24"/>
        </w:rPr>
        <w:t>けて</w:t>
      </w:r>
      <w:r w:rsidR="00127929">
        <w:rPr>
          <w:rFonts w:hint="eastAsia"/>
          <w:sz w:val="24"/>
          <w:szCs w:val="24"/>
        </w:rPr>
        <w:t>、</w:t>
      </w:r>
      <w:r w:rsidR="00323876">
        <w:rPr>
          <w:rFonts w:hint="eastAsia"/>
          <w:sz w:val="24"/>
          <w:szCs w:val="24"/>
        </w:rPr>
        <w:t>発音練習する。その表現を使って、自分が</w:t>
      </w:r>
      <w:r w:rsidR="00D95DE3">
        <w:rPr>
          <w:rFonts w:hint="eastAsia"/>
          <w:sz w:val="24"/>
          <w:szCs w:val="24"/>
        </w:rPr>
        <w:t>伝え</w:t>
      </w:r>
      <w:r w:rsidR="00323876">
        <w:rPr>
          <w:rFonts w:hint="eastAsia"/>
          <w:sz w:val="24"/>
          <w:szCs w:val="24"/>
        </w:rPr>
        <w:t>たいこと</w:t>
      </w:r>
      <w:r w:rsidR="00D95DE3">
        <w:rPr>
          <w:rFonts w:hint="eastAsia"/>
          <w:sz w:val="24"/>
          <w:szCs w:val="24"/>
        </w:rPr>
        <w:t>を考え、次の授業で使ってみる。</w:t>
      </w:r>
    </w:p>
    <w:p w14:paraId="43985A6B" w14:textId="783AF3A1" w:rsidR="001C44FA" w:rsidRDefault="00A034A3" w:rsidP="00866E5C">
      <w:pPr>
        <w:spacing w:line="360" w:lineRule="exact"/>
        <w:ind w:leftChars="150" w:left="508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27C18">
        <w:rPr>
          <w:rFonts w:hint="eastAsia"/>
          <w:sz w:val="24"/>
          <w:szCs w:val="24"/>
        </w:rPr>
        <w:t>復習として、</w:t>
      </w:r>
      <w:r w:rsidR="00C27C18" w:rsidRPr="00C27C18">
        <w:rPr>
          <w:rFonts w:hint="eastAsia"/>
          <w:sz w:val="24"/>
          <w:szCs w:val="24"/>
        </w:rPr>
        <w:t>授業中に概要を捉えた本文を聞いたり音読したりする。速さを変えたり、間隔を調整</w:t>
      </w:r>
      <w:r w:rsidR="00C53AEE">
        <w:rPr>
          <w:rFonts w:hint="eastAsia"/>
          <w:sz w:val="24"/>
          <w:szCs w:val="24"/>
        </w:rPr>
        <w:t>したり</w:t>
      </w:r>
      <w:r w:rsidR="00127929">
        <w:rPr>
          <w:rFonts w:hint="eastAsia"/>
          <w:sz w:val="24"/>
          <w:szCs w:val="24"/>
        </w:rPr>
        <w:t>して</w:t>
      </w:r>
      <w:r w:rsidR="00C27C18" w:rsidRPr="00C27C18">
        <w:rPr>
          <w:rFonts w:hint="eastAsia"/>
          <w:sz w:val="24"/>
          <w:szCs w:val="24"/>
        </w:rPr>
        <w:t>、自分</w:t>
      </w:r>
      <w:r w:rsidR="00127929">
        <w:rPr>
          <w:rFonts w:hint="eastAsia"/>
          <w:sz w:val="24"/>
          <w:szCs w:val="24"/>
        </w:rPr>
        <w:t>のペースに合わせて学習を進める。</w:t>
      </w:r>
    </w:p>
    <w:p w14:paraId="2B5B16CF" w14:textId="509B1235" w:rsidR="001C44FA" w:rsidRPr="00C47B56" w:rsidRDefault="001C44FA" w:rsidP="009B5911">
      <w:pPr>
        <w:spacing w:line="280" w:lineRule="exact"/>
        <w:rPr>
          <w:sz w:val="24"/>
          <w:szCs w:val="24"/>
        </w:rPr>
      </w:pPr>
    </w:p>
    <w:p w14:paraId="2E53D768" w14:textId="0FE4D9C5" w:rsidR="001C44FA" w:rsidRPr="00C47B56" w:rsidRDefault="001C44FA" w:rsidP="00866E5C">
      <w:pPr>
        <w:spacing w:line="360" w:lineRule="exact"/>
        <w:ind w:firstLineChars="50" w:firstLine="111"/>
        <w:rPr>
          <w:sz w:val="24"/>
          <w:szCs w:val="24"/>
        </w:rPr>
      </w:pPr>
      <w:r w:rsidRPr="00C47B56">
        <w:rPr>
          <w:sz w:val="24"/>
          <w:szCs w:val="24"/>
        </w:rPr>
        <w:t>(2)</w:t>
      </w:r>
      <w:r w:rsidR="00F50D97" w:rsidRPr="00C47B56">
        <w:rPr>
          <w:rFonts w:hint="eastAsia"/>
          <w:sz w:val="24"/>
          <w:szCs w:val="24"/>
        </w:rPr>
        <w:t>学習支援ソフト</w:t>
      </w:r>
      <w:r w:rsidR="00B018F5" w:rsidRPr="00C47B56">
        <w:rPr>
          <w:rFonts w:hint="eastAsia"/>
          <w:sz w:val="24"/>
          <w:szCs w:val="24"/>
        </w:rPr>
        <w:t>等</w:t>
      </w:r>
      <w:r w:rsidR="00F50D97" w:rsidRPr="00C47B56">
        <w:rPr>
          <w:rFonts w:hint="eastAsia"/>
          <w:sz w:val="24"/>
          <w:szCs w:val="24"/>
        </w:rPr>
        <w:t>を活用した家庭学習の例</w:t>
      </w:r>
    </w:p>
    <w:p w14:paraId="2F1EE7AC" w14:textId="3624C501" w:rsidR="00F50D97" w:rsidRPr="00C47B56" w:rsidRDefault="005712BA" w:rsidP="00866E5C">
      <w:pPr>
        <w:spacing w:line="360" w:lineRule="exact"/>
        <w:ind w:leftChars="196" w:left="596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07F79" w:rsidRPr="00C47B56">
        <w:rPr>
          <w:rFonts w:hint="eastAsia"/>
          <w:sz w:val="24"/>
          <w:szCs w:val="24"/>
        </w:rPr>
        <w:t>スピーチ等を授業中に練習し、録音する。家で自分の発話を聞いてさら</w:t>
      </w:r>
      <w:r w:rsidR="00A034A3">
        <w:rPr>
          <w:rFonts w:hint="eastAsia"/>
          <w:sz w:val="24"/>
          <w:szCs w:val="24"/>
        </w:rPr>
        <w:t>に</w:t>
      </w:r>
      <w:r w:rsidR="00A07F79" w:rsidRPr="00C47B56">
        <w:rPr>
          <w:rFonts w:hint="eastAsia"/>
          <w:sz w:val="24"/>
          <w:szCs w:val="24"/>
        </w:rPr>
        <w:t>練習し、再度録音する。聞いたり話したりすることを繰り返し、発表やパフォーマンステストに生かす。</w:t>
      </w:r>
    </w:p>
    <w:p w14:paraId="4FC62C48" w14:textId="0910DC4D" w:rsidR="00F50D97" w:rsidRPr="00C47B56" w:rsidRDefault="005712BA" w:rsidP="009B5911">
      <w:pPr>
        <w:spacing w:line="360" w:lineRule="exact"/>
        <w:ind w:leftChars="200" w:left="603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07F79" w:rsidRPr="00C47B56">
        <w:rPr>
          <w:sz w:val="24"/>
          <w:szCs w:val="24"/>
        </w:rPr>
        <w:t>ALT等に協力してもらい、まとまりのある英文や質問を話したり書いたりし</w:t>
      </w:r>
      <w:r w:rsidR="00127929">
        <w:rPr>
          <w:rFonts w:hint="eastAsia"/>
          <w:sz w:val="24"/>
          <w:szCs w:val="24"/>
        </w:rPr>
        <w:t>たものを</w:t>
      </w:r>
      <w:r w:rsidR="00A07F79" w:rsidRPr="00C47B56">
        <w:rPr>
          <w:sz w:val="24"/>
          <w:szCs w:val="24"/>
        </w:rPr>
        <w:t>、生徒に配信する。生徒は配信された内容に関して、感想や自分の考え、質問の答え等を話したり書いたり</w:t>
      </w:r>
      <w:r w:rsidR="00A07F79" w:rsidRPr="00C47B56">
        <w:rPr>
          <w:rFonts w:hint="eastAsia"/>
          <w:sz w:val="24"/>
          <w:szCs w:val="24"/>
        </w:rPr>
        <w:t>する。</w:t>
      </w:r>
      <w:r w:rsidR="00A07F79" w:rsidRPr="00C47B56">
        <w:rPr>
          <w:sz w:val="24"/>
          <w:szCs w:val="24"/>
        </w:rPr>
        <w:t>提出</w:t>
      </w:r>
      <w:r w:rsidR="00A07F79" w:rsidRPr="00C47B56">
        <w:rPr>
          <w:rFonts w:hint="eastAsia"/>
          <w:sz w:val="24"/>
          <w:szCs w:val="24"/>
        </w:rPr>
        <w:t>してALTに確認してもら</w:t>
      </w:r>
      <w:r w:rsidR="009B5911">
        <w:rPr>
          <w:rFonts w:hint="eastAsia"/>
          <w:sz w:val="24"/>
          <w:szCs w:val="24"/>
        </w:rPr>
        <w:t>うの</w:t>
      </w:r>
      <w:r w:rsidR="00A07F79" w:rsidRPr="00C47B56">
        <w:rPr>
          <w:rFonts w:hint="eastAsia"/>
          <w:sz w:val="24"/>
          <w:szCs w:val="24"/>
        </w:rPr>
        <w:t>もよい</w:t>
      </w:r>
      <w:r w:rsidR="00A07F79" w:rsidRPr="00C47B56">
        <w:rPr>
          <w:sz w:val="24"/>
          <w:szCs w:val="24"/>
        </w:rPr>
        <w:t>。</w:t>
      </w:r>
    </w:p>
    <w:p w14:paraId="6D2E27DC" w14:textId="77777777" w:rsidR="00424906" w:rsidRDefault="00424906" w:rsidP="009B5911">
      <w:pPr>
        <w:spacing w:line="280" w:lineRule="exact"/>
        <w:ind w:leftChars="61" w:left="449" w:hangingChars="150" w:hanging="332"/>
        <w:rPr>
          <w:sz w:val="24"/>
          <w:szCs w:val="24"/>
        </w:rPr>
      </w:pPr>
    </w:p>
    <w:p w14:paraId="21BFCE9C" w14:textId="21BA15F3" w:rsidR="002C3643" w:rsidRDefault="00866E5C" w:rsidP="00866E5C">
      <w:pPr>
        <w:spacing w:line="360" w:lineRule="exact"/>
        <w:ind w:leftChars="61" w:left="404" w:hangingChars="150" w:hanging="28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E454EFE" wp14:editId="3D14B895">
            <wp:simplePos x="0" y="0"/>
            <wp:positionH relativeFrom="margin">
              <wp:align>right</wp:align>
            </wp:positionH>
            <wp:positionV relativeFrom="paragraph">
              <wp:posOffset>40209</wp:posOffset>
            </wp:positionV>
            <wp:extent cx="638163" cy="63816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63" cy="6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4FA" w:rsidRPr="00C47B56">
        <w:rPr>
          <w:sz w:val="24"/>
          <w:szCs w:val="24"/>
        </w:rPr>
        <w:t>(3)</w:t>
      </w:r>
      <w:r w:rsidR="00F50D97" w:rsidRPr="00C47B56">
        <w:rPr>
          <w:rFonts w:hint="eastAsia"/>
          <w:sz w:val="24"/>
          <w:szCs w:val="24"/>
        </w:rPr>
        <w:t>文部科学省「中学校外国語における学習支援コンテンツ」を活用した家庭</w:t>
      </w:r>
      <w:r w:rsidR="002C3643">
        <w:rPr>
          <w:rFonts w:hint="eastAsia"/>
          <w:sz w:val="24"/>
          <w:szCs w:val="24"/>
        </w:rPr>
        <w:t>学習の例</w:t>
      </w:r>
    </w:p>
    <w:p w14:paraId="23F5869C" w14:textId="1FE4A5D1" w:rsidR="001C44FA" w:rsidRPr="00127929" w:rsidRDefault="002C3643" w:rsidP="009B5911">
      <w:pPr>
        <w:spacing w:line="360" w:lineRule="exact"/>
        <w:ind w:firstLineChars="600" w:firstLine="1327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hyperlink r:id="rId8" w:history="1">
        <w:r w:rsidRPr="006628C5">
          <w:rPr>
            <w:rStyle w:val="a3"/>
            <w:sz w:val="24"/>
            <w:szCs w:val="24"/>
          </w:rPr>
          <w:t>https://www.mext.go.jp/a_menu/ikusei/gakusyushien/mext_00065.html</w:t>
        </w:r>
      </w:hyperlink>
      <w:r>
        <w:rPr>
          <w:sz w:val="24"/>
          <w:szCs w:val="24"/>
        </w:rPr>
        <w:t xml:space="preserve"> )</w:t>
      </w:r>
    </w:p>
    <w:p w14:paraId="0C62A38B" w14:textId="17075BFE" w:rsidR="00F50D97" w:rsidRPr="00C47B56" w:rsidRDefault="00127929" w:rsidP="009B5911">
      <w:pPr>
        <w:spacing w:line="360" w:lineRule="exact"/>
        <w:ind w:leftChars="61" w:left="449" w:hangingChars="150" w:hanging="3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712BA">
        <w:rPr>
          <w:rFonts w:hint="eastAsia"/>
          <w:sz w:val="24"/>
          <w:szCs w:val="24"/>
        </w:rPr>
        <w:t>・</w:t>
      </w:r>
      <w:r w:rsidR="00DD46B5" w:rsidRPr="00C47B56">
        <w:rPr>
          <w:rFonts w:hint="eastAsia"/>
          <w:sz w:val="24"/>
          <w:szCs w:val="24"/>
        </w:rPr>
        <w:t>中学校外国語教材「Bridge」</w:t>
      </w:r>
      <w:r w:rsidR="00A07F79" w:rsidRPr="00C47B56">
        <w:rPr>
          <w:rFonts w:hint="eastAsia"/>
          <w:sz w:val="24"/>
          <w:szCs w:val="24"/>
        </w:rPr>
        <w:t>PDFダウンロードサイト</w:t>
      </w:r>
      <w:r w:rsidR="00DD46B5" w:rsidRPr="00C47B56">
        <w:rPr>
          <w:rFonts w:hint="eastAsia"/>
          <w:sz w:val="24"/>
          <w:szCs w:val="24"/>
        </w:rPr>
        <w:t>（文部科学省）</w:t>
      </w:r>
    </w:p>
    <w:p w14:paraId="1F453854" w14:textId="77777777" w:rsidR="00A13C1D" w:rsidRDefault="00AC44D3" w:rsidP="00866E5C">
      <w:pPr>
        <w:spacing w:line="360" w:lineRule="exact"/>
        <w:ind w:leftChars="250" w:left="699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13C1D">
        <w:rPr>
          <w:rFonts w:hint="eastAsia"/>
          <w:sz w:val="24"/>
          <w:szCs w:val="24"/>
        </w:rPr>
        <w:t>中学校外国語教材</w:t>
      </w:r>
      <w:r w:rsidR="00A07F79" w:rsidRPr="00C47B56">
        <w:rPr>
          <w:rFonts w:hint="eastAsia"/>
          <w:sz w:val="24"/>
          <w:szCs w:val="24"/>
        </w:rPr>
        <w:t>「</w:t>
      </w:r>
      <w:r w:rsidR="00A07F79" w:rsidRPr="00C47B56">
        <w:rPr>
          <w:sz w:val="24"/>
          <w:szCs w:val="24"/>
        </w:rPr>
        <w:t>Bridge」</w:t>
      </w:r>
      <w:r w:rsidR="00DD46B5" w:rsidRPr="00C47B56">
        <w:rPr>
          <w:rFonts w:hint="eastAsia"/>
          <w:sz w:val="24"/>
          <w:szCs w:val="24"/>
        </w:rPr>
        <w:t>を題材として</w:t>
      </w:r>
      <w:r w:rsidR="00A07F79" w:rsidRPr="00C47B56">
        <w:rPr>
          <w:rFonts w:hint="eastAsia"/>
          <w:sz w:val="24"/>
          <w:szCs w:val="24"/>
        </w:rPr>
        <w:t>、</w:t>
      </w:r>
      <w:r w:rsidR="00DD46B5" w:rsidRPr="00C47B56">
        <w:rPr>
          <w:rFonts w:hint="eastAsia"/>
          <w:sz w:val="24"/>
          <w:szCs w:val="24"/>
        </w:rPr>
        <w:t>読んだり聞いたりして、概要を捉え</w:t>
      </w:r>
      <w:r w:rsidR="002C3643">
        <w:rPr>
          <w:rFonts w:hint="eastAsia"/>
          <w:sz w:val="24"/>
          <w:szCs w:val="24"/>
        </w:rPr>
        <w:t>、設問</w:t>
      </w:r>
      <w:r w:rsidR="00A07F79" w:rsidRPr="00C47B56">
        <w:rPr>
          <w:rFonts w:hint="eastAsia"/>
          <w:sz w:val="24"/>
          <w:szCs w:val="24"/>
        </w:rPr>
        <w:t>に</w:t>
      </w:r>
      <w:r w:rsidR="00A13C1D">
        <w:rPr>
          <w:rFonts w:hint="eastAsia"/>
          <w:sz w:val="24"/>
          <w:szCs w:val="24"/>
        </w:rPr>
        <w:t>挑戦</w:t>
      </w:r>
    </w:p>
    <w:p w14:paraId="57C30EB9" w14:textId="7F0FE15A" w:rsidR="00DD46B5" w:rsidRPr="00C47B56" w:rsidRDefault="00A07F79" w:rsidP="00A13C1D">
      <w:pPr>
        <w:spacing w:line="360" w:lineRule="exact"/>
        <w:ind w:leftChars="300" w:left="685" w:hangingChars="50" w:hanging="111"/>
        <w:rPr>
          <w:sz w:val="24"/>
          <w:szCs w:val="24"/>
        </w:rPr>
      </w:pPr>
      <w:r w:rsidRPr="00C47B56">
        <w:rPr>
          <w:rFonts w:hint="eastAsia"/>
          <w:sz w:val="24"/>
          <w:szCs w:val="24"/>
        </w:rPr>
        <w:t>す</w:t>
      </w:r>
      <w:r w:rsidR="00DD46B5" w:rsidRPr="00C47B56">
        <w:rPr>
          <w:rFonts w:hint="eastAsia"/>
          <w:sz w:val="24"/>
          <w:szCs w:val="24"/>
        </w:rPr>
        <w:t>る。</w:t>
      </w:r>
    </w:p>
    <w:p w14:paraId="639DCBE5" w14:textId="2934EC3A" w:rsidR="00F50D97" w:rsidRPr="00C47B56" w:rsidRDefault="005712BA" w:rsidP="00866E5C">
      <w:pPr>
        <w:spacing w:line="360" w:lineRule="exact"/>
        <w:ind w:firstLineChars="200" w:firstLine="442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B018F5" w:rsidRPr="00C47B56">
        <w:rPr>
          <w:rFonts w:hint="eastAsia"/>
          <w:sz w:val="24"/>
          <w:szCs w:val="24"/>
        </w:rPr>
        <w:t>えいごネット（一般社団法人英語教育協議会、文部科学省協力）</w:t>
      </w:r>
    </w:p>
    <w:p w14:paraId="12ADEE94" w14:textId="24FF275B" w:rsidR="00B018F5" w:rsidRPr="00C47B56" w:rsidRDefault="00B018F5" w:rsidP="00866E5C">
      <w:pPr>
        <w:spacing w:line="360" w:lineRule="exact"/>
        <w:ind w:leftChars="300" w:left="685" w:hangingChars="50" w:hanging="111"/>
        <w:rPr>
          <w:sz w:val="24"/>
          <w:szCs w:val="24"/>
        </w:rPr>
      </w:pPr>
      <w:r w:rsidRPr="00C47B56">
        <w:rPr>
          <w:rFonts w:hint="eastAsia"/>
          <w:sz w:val="24"/>
          <w:szCs w:val="24"/>
        </w:rPr>
        <w:t>「やさしく読める英語ニュース」の記事を読ん</w:t>
      </w:r>
      <w:r w:rsidR="00DD46B5" w:rsidRPr="00C47B56">
        <w:rPr>
          <w:rFonts w:hint="eastAsia"/>
          <w:sz w:val="24"/>
          <w:szCs w:val="24"/>
        </w:rPr>
        <w:t>だり聞いたりして</w:t>
      </w:r>
      <w:r w:rsidRPr="00C47B56">
        <w:rPr>
          <w:rFonts w:hint="eastAsia"/>
          <w:sz w:val="24"/>
          <w:szCs w:val="24"/>
        </w:rPr>
        <w:t>、ニュースの概要を捉える。</w:t>
      </w:r>
    </w:p>
    <w:p w14:paraId="6DB8AC43" w14:textId="30A21254" w:rsidR="009B5911" w:rsidRDefault="009B5911" w:rsidP="009B5911">
      <w:pPr>
        <w:spacing w:line="360" w:lineRule="exact"/>
        <w:ind w:firstLineChars="200" w:firstLine="442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218E99A" wp14:editId="5C66E825">
            <wp:simplePos x="0" y="0"/>
            <wp:positionH relativeFrom="margin">
              <wp:posOffset>5868633</wp:posOffset>
            </wp:positionH>
            <wp:positionV relativeFrom="paragraph">
              <wp:posOffset>44784</wp:posOffset>
            </wp:positionV>
            <wp:extent cx="707366" cy="635149"/>
            <wp:effectExtent l="0" t="0" r="0" b="0"/>
            <wp:wrapNone/>
            <wp:docPr id="10" name="図 10" descr="文字の書かれた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文字の書かれた紙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66" cy="635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2BA">
        <w:rPr>
          <w:rFonts w:hint="eastAsia"/>
          <w:sz w:val="24"/>
          <w:szCs w:val="24"/>
        </w:rPr>
        <w:t>・</w:t>
      </w:r>
      <w:r w:rsidR="00B018F5" w:rsidRPr="00C47B56">
        <w:rPr>
          <w:rFonts w:hint="eastAsia"/>
          <w:sz w:val="24"/>
          <w:szCs w:val="24"/>
        </w:rPr>
        <w:t>NHKゴガク（NHK）</w:t>
      </w:r>
    </w:p>
    <w:p w14:paraId="39366763" w14:textId="341E8C9B" w:rsidR="00B018F5" w:rsidRPr="00C47B56" w:rsidRDefault="00B018F5" w:rsidP="009B5911">
      <w:pPr>
        <w:spacing w:line="360" w:lineRule="exact"/>
        <w:ind w:firstLineChars="250" w:firstLine="553"/>
        <w:rPr>
          <w:sz w:val="24"/>
          <w:szCs w:val="24"/>
        </w:rPr>
      </w:pPr>
      <w:r w:rsidRPr="00C47B56">
        <w:rPr>
          <w:rFonts w:hint="eastAsia"/>
          <w:sz w:val="24"/>
          <w:szCs w:val="24"/>
        </w:rPr>
        <w:t>「エンジョイ　シンプル　イングリッシュ」を聞いて、物語やエッセイの概要を捉える。</w:t>
      </w:r>
    </w:p>
    <w:p w14:paraId="02E28962" w14:textId="19B0D9D9" w:rsidR="00DD46B5" w:rsidRPr="00C47B56" w:rsidRDefault="00DD46B5" w:rsidP="009B5911">
      <w:pPr>
        <w:spacing w:line="280" w:lineRule="exact"/>
        <w:ind w:firstLineChars="100" w:firstLine="221"/>
        <w:rPr>
          <w:sz w:val="24"/>
          <w:szCs w:val="24"/>
        </w:rPr>
      </w:pPr>
    </w:p>
    <w:p w14:paraId="3C58D43A" w14:textId="7335A179" w:rsidR="00DD46B5" w:rsidRPr="00C47B56" w:rsidRDefault="00DD46B5" w:rsidP="00866E5C">
      <w:pPr>
        <w:spacing w:line="360" w:lineRule="exact"/>
        <w:ind w:firstLineChars="50" w:firstLine="111"/>
        <w:rPr>
          <w:sz w:val="24"/>
          <w:szCs w:val="24"/>
        </w:rPr>
      </w:pPr>
      <w:r w:rsidRPr="00C47B56">
        <w:rPr>
          <w:rFonts w:hint="eastAsia"/>
          <w:sz w:val="24"/>
          <w:szCs w:val="24"/>
        </w:rPr>
        <w:t>(4)その他の家庭学習の例</w:t>
      </w:r>
    </w:p>
    <w:p w14:paraId="17376F21" w14:textId="0E3300A5" w:rsidR="00DD46B5" w:rsidRPr="00C47B56" w:rsidRDefault="005712BA" w:rsidP="00866E5C">
      <w:pPr>
        <w:spacing w:line="360" w:lineRule="exact"/>
        <w:ind w:leftChars="200" w:left="603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D46B5" w:rsidRPr="00C47B56">
        <w:rPr>
          <w:rFonts w:hint="eastAsia"/>
          <w:sz w:val="24"/>
          <w:szCs w:val="24"/>
        </w:rPr>
        <w:t>全国学力・学習状況調査や英検各級の過去</w:t>
      </w:r>
      <w:r w:rsidR="003E7B21">
        <w:rPr>
          <w:rFonts w:hint="eastAsia"/>
          <w:sz w:val="24"/>
          <w:szCs w:val="24"/>
        </w:rPr>
        <w:t>の問題</w:t>
      </w:r>
      <w:r w:rsidR="00DD46B5" w:rsidRPr="00C47B56">
        <w:rPr>
          <w:rFonts w:hint="eastAsia"/>
          <w:sz w:val="24"/>
          <w:szCs w:val="24"/>
        </w:rPr>
        <w:t>にアクセスして、いろいろな問題に挑戦してみる。自身の英語力を確認することができる。</w:t>
      </w:r>
    </w:p>
    <w:p w14:paraId="37E01CDB" w14:textId="337E2CAB" w:rsidR="005712BA" w:rsidRDefault="00A034A3" w:rsidP="00866E5C">
      <w:pPr>
        <w:spacing w:line="360" w:lineRule="exact"/>
        <w:ind w:leftChars="200" w:left="603" w:hangingChars="100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D46B5" w:rsidRPr="00C47B56">
        <w:rPr>
          <w:rFonts w:hint="eastAsia"/>
          <w:sz w:val="24"/>
          <w:szCs w:val="24"/>
        </w:rPr>
        <w:t>小学校外国語科の復習をする。NHKのEテレ</w:t>
      </w:r>
      <w:r w:rsidR="005712BA">
        <w:rPr>
          <w:rFonts w:hint="eastAsia"/>
          <w:sz w:val="24"/>
          <w:szCs w:val="24"/>
        </w:rPr>
        <w:t>やラジオの英語番組</w:t>
      </w:r>
      <w:r w:rsidR="00DD46B5" w:rsidRPr="00C47B56">
        <w:rPr>
          <w:rFonts w:hint="eastAsia"/>
          <w:sz w:val="24"/>
          <w:szCs w:val="24"/>
        </w:rPr>
        <w:t>を活用し、小学校で出てくる英語表現を扱った番組を視聴する。</w:t>
      </w:r>
      <w:r w:rsidR="005712BA">
        <w:rPr>
          <w:rFonts w:hint="eastAsia"/>
          <w:sz w:val="24"/>
          <w:szCs w:val="24"/>
        </w:rPr>
        <w:t>英語表現に慣れ親しむだけでなく、</w:t>
      </w:r>
      <w:r w:rsidR="00DD46B5" w:rsidRPr="00C47B56">
        <w:rPr>
          <w:rFonts w:hint="eastAsia"/>
          <w:sz w:val="24"/>
          <w:szCs w:val="24"/>
        </w:rPr>
        <w:t>外国に住む人々の暮らしや習慣、学校生活等について、日本と比較</w:t>
      </w:r>
      <w:r w:rsidR="00AC05AB">
        <w:rPr>
          <w:rFonts w:hint="eastAsia"/>
          <w:sz w:val="24"/>
          <w:szCs w:val="24"/>
        </w:rPr>
        <w:t>し</w:t>
      </w:r>
      <w:r w:rsidR="00DD46B5" w:rsidRPr="00C47B56">
        <w:rPr>
          <w:rFonts w:hint="eastAsia"/>
          <w:sz w:val="24"/>
          <w:szCs w:val="24"/>
        </w:rPr>
        <w:t>ながら学ぶことができる。</w:t>
      </w:r>
    </w:p>
    <w:p w14:paraId="498AD852" w14:textId="0A131EB5" w:rsidR="00A13C1D" w:rsidRDefault="00A13C1D" w:rsidP="00866E5C">
      <w:pPr>
        <w:spacing w:line="360" w:lineRule="exact"/>
        <w:ind w:leftChars="200" w:left="603" w:hangingChars="100" w:hanging="221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8EC6525" wp14:editId="33029C31">
            <wp:simplePos x="0" y="0"/>
            <wp:positionH relativeFrom="margin">
              <wp:posOffset>5442827</wp:posOffset>
            </wp:positionH>
            <wp:positionV relativeFrom="paragraph">
              <wp:posOffset>138430</wp:posOffset>
            </wp:positionV>
            <wp:extent cx="871268" cy="877160"/>
            <wp:effectExtent l="0" t="0" r="5080" b="0"/>
            <wp:wrapNone/>
            <wp:docPr id="17" name="図 17" descr="パソコンの画面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パソコンの画面&#10;&#10;低い精度で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68" cy="87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9E85BD6" wp14:editId="20BA0C54">
            <wp:simplePos x="0" y="0"/>
            <wp:positionH relativeFrom="column">
              <wp:posOffset>4514476</wp:posOffset>
            </wp:positionH>
            <wp:positionV relativeFrom="paragraph">
              <wp:posOffset>192684</wp:posOffset>
            </wp:positionV>
            <wp:extent cx="825176" cy="825176"/>
            <wp:effectExtent l="0" t="0" r="0" b="0"/>
            <wp:wrapNone/>
            <wp:docPr id="12" name="図 12" descr="コンピュータ, 時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コンピュータ, 時計 が含まれている画像&#10;&#10;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76" cy="82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720">
        <w:rPr>
          <w:rFonts w:hint="eastAsia"/>
          <w:sz w:val="24"/>
          <w:szCs w:val="24"/>
        </w:rPr>
        <w:t>・英語</w:t>
      </w:r>
      <w:r w:rsidR="00D95DE3">
        <w:rPr>
          <w:rFonts w:hint="eastAsia"/>
          <w:sz w:val="24"/>
          <w:szCs w:val="24"/>
        </w:rPr>
        <w:t>に関する</w:t>
      </w:r>
      <w:r w:rsidR="00CE5720">
        <w:rPr>
          <w:rFonts w:hint="eastAsia"/>
          <w:sz w:val="24"/>
          <w:szCs w:val="24"/>
        </w:rPr>
        <w:t>動画サイトを視聴する。世界中の様々な問題に関する講演や</w:t>
      </w:r>
      <w:r w:rsidR="00D95DE3">
        <w:rPr>
          <w:rFonts w:hint="eastAsia"/>
          <w:sz w:val="24"/>
          <w:szCs w:val="24"/>
        </w:rPr>
        <w:t>有名人</w:t>
      </w:r>
      <w:r w:rsidR="00CE5720">
        <w:rPr>
          <w:rFonts w:hint="eastAsia"/>
          <w:sz w:val="24"/>
          <w:szCs w:val="24"/>
        </w:rPr>
        <w:t>のスピーチ、外国人が日本に来た感想</w:t>
      </w:r>
      <w:r w:rsidR="002C3643">
        <w:rPr>
          <w:rFonts w:hint="eastAsia"/>
          <w:sz w:val="24"/>
          <w:szCs w:val="24"/>
        </w:rPr>
        <w:t>や</w:t>
      </w:r>
      <w:r w:rsidR="00CE5720">
        <w:rPr>
          <w:rFonts w:hint="eastAsia"/>
          <w:sz w:val="24"/>
          <w:szCs w:val="24"/>
        </w:rPr>
        <w:t>日本文化を紹介する番組等を活用して、</w:t>
      </w:r>
    </w:p>
    <w:p w14:paraId="0369CC60" w14:textId="72E4AB41" w:rsidR="00CE1CE7" w:rsidRDefault="00CE5720" w:rsidP="00A13C1D">
      <w:pPr>
        <w:spacing w:line="360" w:lineRule="exact"/>
        <w:ind w:leftChars="300" w:left="575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本物の英語に触れ、視野を広げることができる。</w:t>
      </w:r>
    </w:p>
    <w:sectPr w:rsidR="00CE1CE7" w:rsidSect="009B5911">
      <w:pgSz w:w="11906" w:h="16838" w:code="9"/>
      <w:pgMar w:top="1021" w:right="1077" w:bottom="1021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3B23" w14:textId="77777777" w:rsidR="00866E5C" w:rsidRDefault="00866E5C" w:rsidP="00866E5C">
      <w:r>
        <w:separator/>
      </w:r>
    </w:p>
  </w:endnote>
  <w:endnote w:type="continuationSeparator" w:id="0">
    <w:p w14:paraId="1F1E50A1" w14:textId="77777777" w:rsidR="00866E5C" w:rsidRDefault="00866E5C" w:rsidP="0086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8C27" w14:textId="77777777" w:rsidR="00866E5C" w:rsidRDefault="00866E5C" w:rsidP="00866E5C">
      <w:r>
        <w:separator/>
      </w:r>
    </w:p>
  </w:footnote>
  <w:footnote w:type="continuationSeparator" w:id="0">
    <w:p w14:paraId="3521F929" w14:textId="77777777" w:rsidR="00866E5C" w:rsidRDefault="00866E5C" w:rsidP="0086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FA"/>
    <w:rsid w:val="00021186"/>
    <w:rsid w:val="00127929"/>
    <w:rsid w:val="001C44FA"/>
    <w:rsid w:val="002C3643"/>
    <w:rsid w:val="00323876"/>
    <w:rsid w:val="00365FD6"/>
    <w:rsid w:val="003E7B21"/>
    <w:rsid w:val="00424906"/>
    <w:rsid w:val="00472D9B"/>
    <w:rsid w:val="005712BA"/>
    <w:rsid w:val="008066C3"/>
    <w:rsid w:val="00866E5C"/>
    <w:rsid w:val="009B5911"/>
    <w:rsid w:val="00A034A3"/>
    <w:rsid w:val="00A07F79"/>
    <w:rsid w:val="00A13C1D"/>
    <w:rsid w:val="00AC05AB"/>
    <w:rsid w:val="00AC44D3"/>
    <w:rsid w:val="00B018F5"/>
    <w:rsid w:val="00C27C18"/>
    <w:rsid w:val="00C47B56"/>
    <w:rsid w:val="00C53AEE"/>
    <w:rsid w:val="00CE1CE7"/>
    <w:rsid w:val="00CE5720"/>
    <w:rsid w:val="00D95DE3"/>
    <w:rsid w:val="00DD46B5"/>
    <w:rsid w:val="00E34D9D"/>
    <w:rsid w:val="00F5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2D162"/>
  <w15:chartTrackingRefBased/>
  <w15:docId w15:val="{5E0C2D5F-9FC7-4EFE-8F07-29C0389F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64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C364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6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E5C"/>
  </w:style>
  <w:style w:type="paragraph" w:styleId="a7">
    <w:name w:val="footer"/>
    <w:basedOn w:val="a"/>
    <w:link w:val="a8"/>
    <w:uiPriority w:val="99"/>
    <w:unhideWhenUsed/>
    <w:rsid w:val="00866E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a_menu/ikusei/gakusyushien/mext_00065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室崎　ゆかり</cp:lastModifiedBy>
  <cp:revision>3</cp:revision>
  <cp:lastPrinted>2023-10-19T00:24:00Z</cp:lastPrinted>
  <dcterms:created xsi:type="dcterms:W3CDTF">2023-10-19T00:27:00Z</dcterms:created>
  <dcterms:modified xsi:type="dcterms:W3CDTF">2023-10-20T01:55:00Z</dcterms:modified>
</cp:coreProperties>
</file>