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EF50" w14:textId="103151D9" w:rsidR="00C87BC4" w:rsidRPr="00C87BC4" w:rsidRDefault="00C87BC4" w:rsidP="00C87BC4">
      <w:pPr>
        <w:spacing w:line="1" w:lineRule="exact"/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021"/>
        <w:gridCol w:w="2522"/>
        <w:gridCol w:w="3317"/>
        <w:gridCol w:w="1214"/>
      </w:tblGrid>
      <w:tr w:rsidR="009E3982" w:rsidRPr="00A455EA" w14:paraId="3B8F2B8E" w14:textId="77777777" w:rsidTr="00E53D86">
        <w:trPr>
          <w:trHeight w:val="397"/>
          <w:jc w:val="center"/>
        </w:trPr>
        <w:tc>
          <w:tcPr>
            <w:tcW w:w="5098" w:type="dxa"/>
            <w:gridSpan w:val="3"/>
            <w:vAlign w:val="center"/>
          </w:tcPr>
          <w:p w14:paraId="1737C04F" w14:textId="699442E6" w:rsidR="009E3982" w:rsidRPr="00236F65" w:rsidRDefault="009E3982" w:rsidP="009E3982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中学</w:t>
            </w:r>
            <w:r>
              <w:rPr>
                <w:rFonts w:hAnsi="ＭＳ 明朝" w:hint="eastAsia"/>
                <w:szCs w:val="21"/>
              </w:rPr>
              <w:t>校</w:t>
            </w:r>
            <w:r w:rsidRPr="00236F65">
              <w:rPr>
                <w:rFonts w:hAnsi="ＭＳ 明朝" w:hint="eastAsia"/>
                <w:szCs w:val="21"/>
              </w:rPr>
              <w:t xml:space="preserve">３年生　</w:t>
            </w:r>
            <w:r>
              <w:rPr>
                <w:rFonts w:hAnsi="ＭＳ 明朝" w:hint="eastAsia"/>
                <w:szCs w:val="21"/>
              </w:rPr>
              <w:t>＊単元確認テスト</w:t>
            </w:r>
            <w:r w:rsidRPr="00236F65">
              <w:rPr>
                <w:rFonts w:hAnsi="ＭＳ 明朝" w:hint="eastAsia"/>
                <w:szCs w:val="21"/>
              </w:rPr>
              <w:t>＊</w:t>
            </w:r>
            <w:r>
              <w:rPr>
                <w:rFonts w:hAnsi="ＭＳ 明朝" w:hint="eastAsia"/>
                <w:szCs w:val="21"/>
              </w:rPr>
              <w:t xml:space="preserve">　１学期②</w:t>
            </w:r>
          </w:p>
        </w:tc>
        <w:tc>
          <w:tcPr>
            <w:tcW w:w="4531" w:type="dxa"/>
            <w:gridSpan w:val="2"/>
            <w:tcBorders>
              <w:bottom w:val="single" w:sz="4" w:space="0" w:color="000000"/>
            </w:tcBorders>
            <w:vAlign w:val="center"/>
          </w:tcPr>
          <w:p w14:paraId="50D94DEC" w14:textId="77777777" w:rsidR="009E3982" w:rsidRPr="00236F65" w:rsidRDefault="007743A4" w:rsidP="009E3982">
            <w:pPr>
              <w:jc w:val="center"/>
              <w:rPr>
                <w:rFonts w:hAnsi="ＭＳ 明朝"/>
                <w:szCs w:val="21"/>
              </w:rPr>
            </w:pPr>
            <w:r w:rsidRPr="00571695">
              <w:rPr>
                <w:rFonts w:hAnsi="ＭＳ 明朝" w:hint="eastAsia"/>
                <w:color w:val="000000" w:themeColor="text1"/>
                <w:szCs w:val="21"/>
              </w:rPr>
              <w:t>酸、アルカリとイオン</w:t>
            </w:r>
          </w:p>
        </w:tc>
      </w:tr>
      <w:tr w:rsidR="009E3982" w:rsidRPr="00A455EA" w14:paraId="694B324B" w14:textId="77777777" w:rsidTr="00E53D86">
        <w:trPr>
          <w:trHeight w:val="737"/>
          <w:jc w:val="center"/>
        </w:trPr>
        <w:tc>
          <w:tcPr>
            <w:tcW w:w="1555" w:type="dxa"/>
            <w:vAlign w:val="center"/>
          </w:tcPr>
          <w:p w14:paraId="7E86B1BC" w14:textId="77777777" w:rsidR="009E3982" w:rsidRPr="00236F65" w:rsidRDefault="009E3982" w:rsidP="00E53D86">
            <w:pPr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105D809F" w14:textId="77777777" w:rsidR="009E3982" w:rsidRPr="00236F65" w:rsidRDefault="009E3982" w:rsidP="00E53D86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0909" w14:textId="49B0FBA9" w:rsidR="009E3982" w:rsidRPr="00236F65" w:rsidRDefault="009E3982" w:rsidP="00E53D86">
            <w:pPr>
              <w:rPr>
                <w:rFonts w:hAnsi="ＭＳ 明朝"/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14:paraId="44937DBA" w14:textId="77777777" w:rsidR="009E3982" w:rsidRPr="00236F65" w:rsidRDefault="009E3982" w:rsidP="00E53D86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／</w:t>
            </w:r>
            <w:r w:rsidRPr="00236F65">
              <w:rPr>
                <w:rFonts w:hAnsi="ＭＳ 明朝" w:hint="eastAsia"/>
                <w:szCs w:val="21"/>
              </w:rPr>
              <w:t>10</w:t>
            </w:r>
          </w:p>
        </w:tc>
      </w:tr>
    </w:tbl>
    <w:p w14:paraId="04D54C67" w14:textId="77777777" w:rsidR="009E3982" w:rsidRPr="009E3982" w:rsidRDefault="009E3982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05E0C724" w14:textId="15452C5B" w:rsidR="00C64FEF" w:rsidRPr="009E3982" w:rsidRDefault="00C64FEF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次の（①）～（⑤）</w:t>
      </w:r>
      <w:r w:rsidRPr="0057169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にあてはまる言葉を</w:t>
      </w:r>
      <w:r w:rsidR="007743A4" w:rsidRPr="00571695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書き</w:t>
      </w:r>
      <w:r w:rsidR="007743A4" w:rsidRPr="007743A4">
        <w:rPr>
          <w:rFonts w:asciiTheme="minorEastAsia" w:eastAsiaTheme="minorEastAsia" w:hAnsiTheme="minorEastAsia" w:cs="ＭＳ 明朝" w:hint="eastAsia"/>
          <w:kern w:val="0"/>
          <w:szCs w:val="21"/>
        </w:rPr>
        <w:t>なさい</w:t>
      </w:r>
      <w:r w:rsidRPr="007743A4">
        <w:rPr>
          <w:rFonts w:asciiTheme="minorEastAsia" w:eastAsiaTheme="minorEastAsia" w:hAnsiTheme="minorEastAsia" w:cs="ＭＳ 明朝" w:hint="eastAsia"/>
          <w:kern w:val="0"/>
          <w:szCs w:val="21"/>
        </w:rPr>
        <w:t>。</w:t>
      </w:r>
      <w:r w:rsidR="00083E3B">
        <w:rPr>
          <w:rFonts w:asciiTheme="minorEastAsia" w:eastAsiaTheme="minorEastAsia" w:hAnsiTheme="minorEastAsia" w:cs="ＭＳ 明朝" w:hint="eastAsia"/>
          <w:kern w:val="0"/>
          <w:szCs w:val="21"/>
        </w:rPr>
        <w:t>（１点×２）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154"/>
      </w:tblGrid>
      <w:tr w:rsidR="004D52B3" w:rsidRPr="009E3982" w14:paraId="79DAD53E" w14:textId="77777777" w:rsidTr="004D52B3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45AA4" w14:textId="77777777" w:rsidR="004D52B3" w:rsidRPr="009E3982" w:rsidRDefault="004D52B3" w:rsidP="004D5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1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FFA6" w14:textId="77777777"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D5462" w14:textId="77777777"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②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水酸化物</w:t>
            </w:r>
          </w:p>
        </w:tc>
      </w:tr>
      <w:tr w:rsidR="004D52B3" w:rsidRPr="009E3982" w14:paraId="51FBC834" w14:textId="77777777" w:rsidTr="004D52B3">
        <w:trPr>
          <w:trHeight w:val="73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39AB7" w14:textId="77777777" w:rsidR="004D52B3" w:rsidRPr="009E3982" w:rsidRDefault="004D52B3" w:rsidP="004D52B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34D99" w14:textId="77777777"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③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 xml:space="preserve"> </w:t>
            </w:r>
            <w:r w:rsidRPr="009E3982">
              <w:rPr>
                <w:rFonts w:asciiTheme="minorEastAsia" w:eastAsiaTheme="minorEastAsia" w:hAnsiTheme="minorEastAsia" w:cs="Century"/>
                <w:color w:val="FF0000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中和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084CEBC" w14:textId="77777777"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D52B3" w:rsidRPr="009E3982" w14:paraId="5F455444" w14:textId="77777777" w:rsidTr="004D52B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5ECA" w14:textId="77777777"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2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346F" w14:textId="77777777"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④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Century"/>
                <w:color w:val="FFFFFF" w:themeColor="background1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8A59" w14:textId="77777777"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⑤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硝酸カリウム</w:t>
            </w:r>
          </w:p>
        </w:tc>
      </w:tr>
    </w:tbl>
    <w:p w14:paraId="01BEB00A" w14:textId="77777777" w:rsidR="009E3982" w:rsidRPr="009E3982" w:rsidRDefault="009E3982" w:rsidP="009E3982">
      <w:pPr>
        <w:pStyle w:val="ad"/>
        <w:numPr>
          <w:ilvl w:val="0"/>
          <w:numId w:val="3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 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水溶液にしたとき</w:t>
      </w:r>
      <w:r w:rsidR="00EA658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EA6581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電離して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①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</w:p>
    <w:p w14:paraId="0B74225D" w14:textId="77777777" w:rsidR="009E3982" w:rsidRPr="009E3982" w:rsidRDefault="009E3982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EA6581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イオンを生じる化合物を酸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といい、</w:t>
      </w:r>
    </w:p>
    <w:p w14:paraId="0156FC25" w14:textId="77777777" w:rsidR="009E3982" w:rsidRPr="009E3982" w:rsidRDefault="00EA6581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="009E3982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②</w:t>
      </w:r>
      <w:r w:rsidR="009E3982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イオンを生じる化合物をアルカ</w:t>
      </w:r>
    </w:p>
    <w:p w14:paraId="0113BDF3" w14:textId="77777777" w:rsidR="009E3982" w:rsidRPr="009E3982" w:rsidRDefault="00EA6581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リ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という。酸性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の水溶液とアルカリ性の水</w:t>
      </w:r>
    </w:p>
    <w:p w14:paraId="6D6AC56E" w14:textId="77777777" w:rsidR="009E3982" w:rsidRPr="009E3982" w:rsidRDefault="00C64FEF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溶液を混ぜあわせると（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）が起こる。</w:t>
      </w:r>
    </w:p>
    <w:p w14:paraId="34250D91" w14:textId="44EFAD7D" w:rsidR="00C64FEF" w:rsidRPr="009E3982" w:rsidRDefault="00C64FEF" w:rsidP="00083E3B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700" w:firstLine="357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（全正）</w:t>
      </w:r>
    </w:p>
    <w:p w14:paraId="0C86323F" w14:textId="77777777" w:rsidR="009E3982" w:rsidRPr="009E3982" w:rsidRDefault="009E3982" w:rsidP="009E3982">
      <w:pPr>
        <w:pStyle w:val="ad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9E398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が起きた時、同時に（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14:paraId="134241B4" w14:textId="77777777" w:rsidR="009E3982" w:rsidRDefault="00C64FEF" w:rsidP="009E3982">
      <w:pPr>
        <w:ind w:left="105"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ができる。例えば、硝酸に水酸化カリウ</w:t>
      </w:r>
    </w:p>
    <w:p w14:paraId="6FDF4D4F" w14:textId="4DF6C381" w:rsidR="00C64FEF" w:rsidRPr="009E3982" w:rsidRDefault="00C64FEF" w:rsidP="009E3982">
      <w:pPr>
        <w:ind w:left="105"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ム水溶液を加えるとできる</w:t>
      </w:r>
      <w:r w:rsidR="00BF7CE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BF7CE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は（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⑤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）である。（全正）</w:t>
      </w:r>
    </w:p>
    <w:p w14:paraId="64A5D55F" w14:textId="77777777" w:rsidR="00C64FEF" w:rsidRPr="009E3982" w:rsidRDefault="00C64FEF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48F77926" w14:textId="034AF767" w:rsidR="00BF4413" w:rsidRPr="009E3982" w:rsidRDefault="00BF4413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いろいろな液体について、次の問いに答えなさい。</w:t>
      </w:r>
      <w:r w:rsidR="00083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（１点×５）</w:t>
      </w:r>
    </w:p>
    <w:p w14:paraId="58EF8643" w14:textId="77777777" w:rsidR="009E3982" w:rsidRPr="009E3982" w:rsidRDefault="009E3982" w:rsidP="009E3982">
      <w:pPr>
        <w:pStyle w:val="ad"/>
        <w:numPr>
          <w:ilvl w:val="0"/>
          <w:numId w:val="5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６つのビーカーに、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Ｆ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の異なる種類の液体がそれぞれ１種類ずつ入っている。これらは、水、</w:t>
      </w:r>
    </w:p>
    <w:p w14:paraId="77FEA1E9" w14:textId="08C6555A" w:rsidR="00C64FEF" w:rsidRPr="009E3982" w:rsidRDefault="00BF4413" w:rsidP="008D61CE">
      <w:pPr>
        <w:spacing w:line="340" w:lineRule="exact"/>
        <w:ind w:leftChars="200" w:left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砂糖水、食塩水、アンモニア水、水酸化ナトリウム水溶液、うすい塩酸のいずれかである。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Ｆ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がどの液体であるかを調べるため、実験Ⅰ～Ⅲを行った。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　　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の中の文は、その内容と結果をまとめたものである。</w:t>
      </w:r>
      <w:r w:rsidR="00083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（</w:t>
      </w:r>
      <w:r w:rsidRPr="004D52B3">
        <w:rPr>
          <w:rFonts w:ascii="ＤＦ特太ゴシック体" w:eastAsia="ＤＦ特太ゴシック体" w:hAnsi="ＤＦ特太ゴシック体" w:cs="ＤＦ特太ゴシック体" w:hint="eastAsia"/>
          <w:color w:val="000000"/>
          <w:kern w:val="0"/>
          <w:szCs w:val="21"/>
        </w:rPr>
        <w:t>入試問題にチャレンジ！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平成</w:t>
      </w:r>
      <w:r w:rsidRPr="009E3982"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  <w:t>13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年度富山県改）</w:t>
      </w:r>
    </w:p>
    <w:p w14:paraId="7E966539" w14:textId="3188C739" w:rsidR="009E3982" w:rsidRPr="009E3982" w:rsidRDefault="008D61CE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572AA2FA" wp14:editId="3A0FC9F7">
                <wp:simplePos x="0" y="0"/>
                <wp:positionH relativeFrom="margin">
                  <wp:posOffset>258162</wp:posOffset>
                </wp:positionH>
                <wp:positionV relativeFrom="page">
                  <wp:posOffset>4938099</wp:posOffset>
                </wp:positionV>
                <wp:extent cx="5782945" cy="1332000"/>
                <wp:effectExtent l="0" t="0" r="2730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3320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9C38D" w14:textId="77777777"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実験Ⅰ　それぞれの液体を試験管に少量とり、</w:t>
                            </w:r>
                            <w:r w:rsidRPr="009E3982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auto"/>
                              </w:rPr>
                              <w:t>フェノール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フタレイン溶液を入れたところ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Ａ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Ｂ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のみが赤色に変化した。また、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Ｂ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には刺激臭があった。</w:t>
                            </w:r>
                          </w:p>
                          <w:p w14:paraId="3E9FC4A6" w14:textId="77777777"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 xml:space="preserve">実験Ⅱ　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～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の液体をそれぞれ１滴ずつスライドガラスにとり、ガスバーナーで加熱　　　　したところ、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Ｄ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Ｅ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だけは何も残らなかった。</w:t>
                            </w:r>
                          </w:p>
                          <w:p w14:paraId="1247F8A3" w14:textId="77777777"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 xml:space="preserve">実験Ⅲ　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～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の液体に電流を流したところ、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Ｄ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には電流がよく流れたが、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Ｅ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にはほとんど流れなかった。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AA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35pt;margin-top:388.85pt;width:455.35pt;height:104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" o:allowincell="f" filled="f" strokeweight=".4mm">
                <v:textbox inset="2mm,2mm,2mm,2mm">
                  <w:txbxContent>
                    <w:p w14:paraId="1109C38D" w14:textId="77777777"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jc w:val="left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実験Ⅰ　それぞれの液体を試験管に少量とり、</w:t>
                      </w:r>
                      <w:r w:rsidRPr="009E3982">
                        <w:rPr>
                          <w:rFonts w:asciiTheme="minorEastAsia" w:eastAsiaTheme="minorEastAsia" w:hAnsiTheme="minorEastAsia" w:hint="eastAsia"/>
                          <w:snapToGrid w:val="0"/>
                          <w:color w:val="auto"/>
                        </w:rPr>
                        <w:t>フェノール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フタレイン溶液を入れたところ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Ａ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Ｂ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のみが赤色に変化した。また、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Ｂ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には刺激臭があった。</w:t>
                      </w:r>
                    </w:p>
                    <w:p w14:paraId="3E9FC4A6" w14:textId="77777777"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 xml:space="preserve">実験Ⅱ　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～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の液体をそれぞれ１滴ずつスライドガラスにとり、ガスバーナーで加熱　　　　したところ、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Ｄ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Ｅ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だけは何も残らなかった。</w:t>
                      </w:r>
                    </w:p>
                    <w:p w14:paraId="1247F8A3" w14:textId="77777777"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 xml:space="preserve">実験Ⅲ　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～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の液体に電流を流したところ、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Ｄ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には電流がよく流れたが、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Ｅ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にはほとんど流れなかった。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B62607" w14:textId="77777777"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14:paraId="68DDD127" w14:textId="77777777"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14:paraId="20ADB39D" w14:textId="77777777" w:rsid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14:paraId="42D05DD5" w14:textId="72AA7514" w:rsidR="004D52B3" w:rsidRPr="009E3982" w:rsidRDefault="004D52B3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14:paraId="4EAC9F60" w14:textId="6E867183"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14:paraId="4F6B0E66" w14:textId="0EC4B16C" w:rsidR="00C64FEF" w:rsidRDefault="00C64FEF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30"/>
        <w:gridCol w:w="2835"/>
      </w:tblGrid>
      <w:tr w:rsidR="00413866" w:rsidRPr="009E3982" w14:paraId="14209047" w14:textId="77777777" w:rsidTr="00413866">
        <w:trPr>
          <w:trHeight w:val="73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0C414" w14:textId="09B9164E" w:rsidR="00413866" w:rsidRPr="009E3982" w:rsidRDefault="00413866" w:rsidP="00413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1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F10B3" w14:textId="4607E372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水酸化物イオン</w:t>
            </w:r>
          </w:p>
        </w:tc>
      </w:tr>
      <w:tr w:rsidR="00413866" w:rsidRPr="009E3982" w14:paraId="577C474C" w14:textId="77777777" w:rsidTr="00413866">
        <w:trPr>
          <w:trHeight w:val="1082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BA0D3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59EDD" w14:textId="77777777" w:rsidR="00413866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水溶液中に多くのイオンが</w:t>
            </w:r>
          </w:p>
          <w:p w14:paraId="458C4074" w14:textId="77777777" w:rsidR="00413866" w:rsidRPr="00F549F5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②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存在するから。</w:t>
            </w:r>
          </w:p>
          <w:p w14:paraId="30917683" w14:textId="25E3CA03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13866" w:rsidRPr="009E3982" w14:paraId="7346084C" w14:textId="77777777" w:rsidTr="00413866">
        <w:trPr>
          <w:trHeight w:val="68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01EE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EE0B3" w14:textId="5A72E972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F19AD" w14:textId="23993229" w:rsidR="00413866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砂糖水</w:t>
            </w:r>
          </w:p>
          <w:p w14:paraId="0588FC5C" w14:textId="77777777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Ｆ</w:t>
            </w:r>
          </w:p>
        </w:tc>
      </w:tr>
      <w:tr w:rsidR="00413866" w:rsidRPr="009E3982" w14:paraId="3975A317" w14:textId="77777777" w:rsidTr="00413866">
        <w:trPr>
          <w:trHeight w:val="68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93242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087C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45636" w14:textId="7E6D693A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水酸化ナトリウム水溶液</w:t>
            </w:r>
          </w:p>
          <w:p w14:paraId="315C354D" w14:textId="77777777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color w:val="FF0000"/>
                <w:kern w:val="0"/>
                <w:szCs w:val="21"/>
              </w:rPr>
              <w:t xml:space="preserve">　　　　　　</w:t>
            </w: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Ａ</w:t>
            </w:r>
          </w:p>
        </w:tc>
      </w:tr>
      <w:tr w:rsidR="00413866" w:rsidRPr="009E3982" w14:paraId="250DFA5F" w14:textId="77777777" w:rsidTr="00413866">
        <w:trPr>
          <w:trHeight w:val="680"/>
        </w:trPr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E7435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BD00B3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0BF27" w14:textId="77777777" w:rsidR="00413866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うすい塩酸</w:t>
            </w:r>
          </w:p>
          <w:p w14:paraId="4841F2D7" w14:textId="77777777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Ｄ</w:t>
            </w:r>
          </w:p>
        </w:tc>
      </w:tr>
      <w:tr w:rsidR="00413866" w:rsidRPr="009E3982" w14:paraId="377BA312" w14:textId="77777777" w:rsidTr="00413866">
        <w:trPr>
          <w:trHeight w:val="73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AE74E" w14:textId="77777777" w:rsidR="00413866" w:rsidRPr="009E3982" w:rsidRDefault="00413866" w:rsidP="00413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2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8582D" w14:textId="77777777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Ｈ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  <w:vertAlign w:val="superscript"/>
              </w:rPr>
              <w:t>＋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 ＋ </w:t>
            </w:r>
            <w:r w:rsidRPr="00F549F5">
              <w:rPr>
                <w:rFonts w:asciiTheme="minorEastAsia" w:eastAsiaTheme="minorEastAsia" w:hAnsiTheme="minorEastAsia" w:cs="Century"/>
                <w:color w:val="FFFFFF" w:themeColor="background1"/>
                <w:kern w:val="0"/>
                <w:szCs w:val="21"/>
              </w:rPr>
              <w:t>ＯＨ</w:t>
            </w: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  <w:vertAlign w:val="superscript"/>
              </w:rPr>
              <w:t>－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 → Ｈ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  <w:vertAlign w:val="subscript"/>
              </w:rPr>
              <w:t>２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Ｏ</w:t>
            </w:r>
          </w:p>
        </w:tc>
      </w:tr>
      <w:tr w:rsidR="00413866" w:rsidRPr="009E3982" w14:paraId="4AEB7FA2" w14:textId="77777777" w:rsidTr="00413866">
        <w:trPr>
          <w:trHeight w:val="73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B286" w14:textId="77777777" w:rsidR="00413866" w:rsidRPr="009E3982" w:rsidRDefault="00413866" w:rsidP="0041386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6F02" w14:textId="77777777" w:rsidR="00413866" w:rsidRPr="009E3982" w:rsidRDefault="00413866" w:rsidP="00413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Ｎa</w:t>
            </w: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  <w:vertAlign w:val="superscript"/>
              </w:rPr>
              <w:t>＋</w:t>
            </w:r>
          </w:p>
        </w:tc>
      </w:tr>
    </w:tbl>
    <w:p w14:paraId="40D42EBB" w14:textId="105A6FE9" w:rsidR="00BF4413" w:rsidRPr="009E3982" w:rsidRDefault="008D61CE" w:rsidP="009E3982">
      <w:pPr>
        <w:suppressAutoHyphens/>
        <w:kinsoku w:val="0"/>
        <w:overflowPunct w:val="0"/>
        <w:autoSpaceDE w:val="0"/>
        <w:autoSpaceDN w:val="0"/>
        <w:adjustRightInd w:val="0"/>
        <w:ind w:leftChars="300" w:left="630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413866">
        <w:rPr>
          <w:rFonts w:asciiTheme="minorEastAsia" w:eastAsiaTheme="minorEastAsia" w:hAnsiTheme="minorEastAsia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95AFA4" wp14:editId="14B670E9">
                <wp:simplePos x="0" y="0"/>
                <wp:positionH relativeFrom="margin">
                  <wp:posOffset>-104873</wp:posOffset>
                </wp:positionH>
                <wp:positionV relativeFrom="paragraph">
                  <wp:posOffset>116617</wp:posOffset>
                </wp:positionV>
                <wp:extent cx="3599815" cy="16814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68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0246" w14:textId="4A87455C" w:rsidR="00413866" w:rsidRDefault="00413866" w:rsidP="0041386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200" w:left="630" w:hangingChars="100" w:hanging="21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①　実験Ⅰで、Ａ</w:t>
                            </w:r>
                            <w:r w:rsidRPr="009E3982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zCs w:val="21"/>
                              </w:rPr>
                              <w:t>とＢ</w:t>
                            </w: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のみが赤色に変化したのは、</w:t>
                            </w:r>
                          </w:p>
                          <w:p w14:paraId="7E68FE3C" w14:textId="77777777" w:rsidR="00413866" w:rsidRDefault="00413866" w:rsidP="0041386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00" w:left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Ａ、Ｂに共通するイオンが存在していたからで</w:t>
                            </w:r>
                          </w:p>
                          <w:p w14:paraId="1CEE3697" w14:textId="756BA06A" w:rsidR="00413866" w:rsidRPr="009E3982" w:rsidRDefault="00413866" w:rsidP="0041386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00" w:left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ある。そのイオン名を書きなさい。</w:t>
                            </w:r>
                          </w:p>
                          <w:p w14:paraId="79B0FCD1" w14:textId="77777777" w:rsidR="00413866" w:rsidRDefault="00413866" w:rsidP="0041386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②　実験Ⅲで、Ｃ、Ｄに電流がよく流れたのはな</w:t>
                            </w:r>
                          </w:p>
                          <w:p w14:paraId="15DFE673" w14:textId="492ABBEC" w:rsidR="00413866" w:rsidRPr="009E3982" w:rsidRDefault="00413866" w:rsidP="0041386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00" w:firstLine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ぜか。その理由を説明しなさい。</w:t>
                            </w:r>
                          </w:p>
                          <w:p w14:paraId="49987B74" w14:textId="77777777" w:rsidR="00413866" w:rsidRDefault="00413866" w:rsidP="004138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630" w:hangingChars="300" w:hanging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③　砂糖水、水酸化ナトリウム水溶液、うすい塩</w:t>
                            </w:r>
                          </w:p>
                          <w:p w14:paraId="79C4FB63" w14:textId="77777777" w:rsidR="00413866" w:rsidRDefault="00413866" w:rsidP="004138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00" w:left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酸はどれか。それぞれＡ～Ｆの記号で答えなさ</w:t>
                            </w:r>
                          </w:p>
                          <w:p w14:paraId="14ECF489" w14:textId="28107FB4" w:rsidR="00413866" w:rsidRDefault="00413866" w:rsidP="004138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00" w:left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E3982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い。（全正）</w:t>
                            </w:r>
                          </w:p>
                          <w:p w14:paraId="05B4EECA" w14:textId="77777777" w:rsidR="008D61CE" w:rsidRPr="009E3982" w:rsidRDefault="008D61CE" w:rsidP="00413866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00" w:left="63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9DD9816" w14:textId="2FAE3DD8" w:rsidR="00413866" w:rsidRDefault="00413866"/>
                          <w:p w14:paraId="075219EC" w14:textId="77777777" w:rsidR="00413866" w:rsidRDefault="00413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A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25pt;margin-top:9.2pt;width:283.45pt;height:1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" filled="f" stroked="f">
                <v:textbox>
                  <w:txbxContent>
                    <w:p w14:paraId="14C90246" w14:textId="4A87455C" w:rsidR="00413866" w:rsidRDefault="00413866" w:rsidP="0041386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200" w:left="630" w:hangingChars="100" w:hanging="21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①　実験Ⅰで、Ａ</w:t>
                      </w:r>
                      <w:r w:rsidRPr="009E3982">
                        <w:rPr>
                          <w:rFonts w:asciiTheme="minorEastAsia" w:eastAsiaTheme="minorEastAsia" w:hAnsiTheme="minorEastAsia" w:hint="eastAsia"/>
                          <w:snapToGrid w:val="0"/>
                          <w:szCs w:val="21"/>
                        </w:rPr>
                        <w:t>とＢ</w:t>
                      </w: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のみが赤色に変化したのは、</w:t>
                      </w:r>
                    </w:p>
                    <w:p w14:paraId="7E68FE3C" w14:textId="77777777" w:rsidR="00413866" w:rsidRDefault="00413866" w:rsidP="0041386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00" w:left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Ａ、Ｂに共通するイオンが存在していたからで</w:t>
                      </w:r>
                    </w:p>
                    <w:p w14:paraId="1CEE3697" w14:textId="756BA06A" w:rsidR="00413866" w:rsidRPr="009E3982" w:rsidRDefault="00413866" w:rsidP="0041386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00" w:left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ある。そのイオン名を書きなさい。</w:t>
                      </w:r>
                    </w:p>
                    <w:p w14:paraId="79B0FCD1" w14:textId="77777777" w:rsidR="00413866" w:rsidRDefault="00413866" w:rsidP="0041386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②　実験Ⅲで、Ｃ、Ｄに電流がよく流れたのはな</w:t>
                      </w:r>
                    </w:p>
                    <w:p w14:paraId="15DFE673" w14:textId="492ABBEC" w:rsidR="00413866" w:rsidRPr="009E3982" w:rsidRDefault="00413866" w:rsidP="0041386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firstLineChars="300" w:firstLine="630"/>
                        <w:jc w:val="left"/>
                        <w:textAlignment w:val="baseline"/>
                        <w:rPr>
                          <w:rFonts w:asciiTheme="minorEastAsia" w:eastAsiaTheme="minorEastAsia" w:hAnsiTheme="minorEastAsia" w:cs="Times New Roman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ぜか。その理由を説明しなさい。</w:t>
                      </w:r>
                    </w:p>
                    <w:p w14:paraId="49987B74" w14:textId="77777777" w:rsidR="00413866" w:rsidRDefault="00413866" w:rsidP="004138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="630" w:hangingChars="300" w:hanging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　③　砂糖水、水酸化ナトリウム水溶液、うすい塩</w:t>
                      </w:r>
                    </w:p>
                    <w:p w14:paraId="79C4FB63" w14:textId="77777777" w:rsidR="00413866" w:rsidRDefault="00413866" w:rsidP="004138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300" w:left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酸はどれか。それぞれＡ～Ｆの記号で答えなさ</w:t>
                      </w:r>
                    </w:p>
                    <w:p w14:paraId="14ECF489" w14:textId="28107FB4" w:rsidR="00413866" w:rsidRDefault="00413866" w:rsidP="004138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300" w:left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9E3982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い。（全正）</w:t>
                      </w:r>
                    </w:p>
                    <w:p w14:paraId="05B4EECA" w14:textId="77777777" w:rsidR="008D61CE" w:rsidRPr="009E3982" w:rsidRDefault="008D61CE" w:rsidP="00413866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300" w:left="63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</w:p>
                    <w:p w14:paraId="39DD9816" w14:textId="2FAE3DD8" w:rsidR="00413866" w:rsidRDefault="00413866"/>
                    <w:p w14:paraId="075219EC" w14:textId="77777777" w:rsidR="00413866" w:rsidRDefault="00413866"/>
                  </w:txbxContent>
                </v:textbox>
                <w10:wrap anchorx="margin"/>
              </v:shape>
            </w:pict>
          </mc:Fallback>
        </mc:AlternateContent>
      </w:r>
    </w:p>
    <w:p w14:paraId="3F4F4812" w14:textId="45AAFE72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319AD9D0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2ACA5F52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0EEDD245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58E8685B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6040DD27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1259F662" w14:textId="77777777" w:rsidR="00413866" w:rsidRDefault="00413866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0EFE63C1" w14:textId="77777777" w:rsidR="008D61CE" w:rsidRDefault="008D61CE" w:rsidP="00413866">
      <w:pPr>
        <w:pStyle w:val="ad"/>
        <w:suppressAutoHyphens/>
        <w:kinsoku w:val="0"/>
        <w:wordWrap w:val="0"/>
        <w:overflowPunct w:val="0"/>
        <w:autoSpaceDE w:val="0"/>
        <w:autoSpaceDN w:val="0"/>
        <w:adjustRightInd w:val="0"/>
        <w:ind w:leftChars="0" w:left="10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271183CB" w14:textId="33710858" w:rsidR="004D52B3" w:rsidRDefault="004D52B3" w:rsidP="004D52B3">
      <w:pPr>
        <w:pStyle w:val="ad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9E3982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うすい塩酸に水酸化ナトリウム水溶液を少しず</w:t>
      </w:r>
    </w:p>
    <w:p w14:paraId="65F9BDA3" w14:textId="3F30A0D7" w:rsid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9E3982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つ加えて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いったところ、中和反応が進み、水溶液</w:t>
      </w:r>
    </w:p>
    <w:p w14:paraId="38ED0D94" w14:textId="77777777" w:rsidR="00BF4413" w:rsidRPr="004D52B3" w:rsidRDefault="00BF441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は中性を示した。</w:t>
      </w:r>
    </w:p>
    <w:p w14:paraId="792EA7CD" w14:textId="77777777" w:rsidR="004D52B3" w:rsidRPr="004D52B3" w:rsidRDefault="00BF4413" w:rsidP="004D52B3">
      <w:pPr>
        <w:pStyle w:val="ad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D52B3">
        <w:rPr>
          <w:rFonts w:asciiTheme="minorEastAsia" w:eastAsiaTheme="minorEastAsia" w:hAnsiTheme="minorEastAsia" w:cs="Century"/>
          <w:color w:val="000000"/>
          <w:kern w:val="0"/>
          <w:szCs w:val="21"/>
        </w:rPr>
        <w:t xml:space="preserve">  </w:t>
      </w: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水溶液の中で起こった中和のようすを、</w:t>
      </w:r>
      <w:r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化学</w:t>
      </w:r>
    </w:p>
    <w:p w14:paraId="0DE856CA" w14:textId="2D9A84C3" w:rsidR="00BF4413" w:rsidRP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BF4413"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反応式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で表しなさい。</w:t>
      </w:r>
    </w:p>
    <w:p w14:paraId="25564BD7" w14:textId="77777777" w:rsidR="004D52B3" w:rsidRPr="004D52B3" w:rsidRDefault="00BF4413" w:rsidP="004D52B3">
      <w:pPr>
        <w:pStyle w:val="ad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Century"/>
          <w:color w:val="000000"/>
          <w:kern w:val="0"/>
          <w:szCs w:val="21"/>
        </w:rPr>
        <w:t xml:space="preserve">  </w:t>
      </w: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水溶液が中性を示したあとに、さらに水酸化</w:t>
      </w:r>
    </w:p>
    <w:p w14:paraId="7AA84361" w14:textId="77777777" w:rsid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ナトリウム水溶液を加えた。この水溶液中で最</w:t>
      </w:r>
    </w:p>
    <w:p w14:paraId="7A5BC056" w14:textId="77777777" w:rsidR="001F7DED" w:rsidRDefault="00BF4413" w:rsidP="0041386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300" w:firstLine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も多いイオンは何</w:t>
      </w:r>
      <w:r w:rsidR="00484C70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か。</w:t>
      </w:r>
      <w:r w:rsidR="007E02A9"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化学式</w:t>
      </w:r>
      <w:r w:rsidR="00484C70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で書きなさい。</w:t>
      </w:r>
    </w:p>
    <w:p w14:paraId="0E83E6C0" w14:textId="7B7E49C0" w:rsidR="00BF4413" w:rsidRDefault="00BF4413" w:rsidP="001F7DE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0" w:firstLine="420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5380B7E" w14:textId="77777777" w:rsidR="00C64FEF" w:rsidRDefault="00C64FEF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３　うすい塩酸、水酸化ナトリウム水溶液、食塩水の性質について調べた。次の問いに答えなさい。</w:t>
      </w:r>
    </w:p>
    <w:p w14:paraId="59BB7F94" w14:textId="30AE094C" w:rsidR="00083E3B" w:rsidRPr="009E3982" w:rsidRDefault="00083E3B" w:rsidP="009E3982">
      <w:pPr>
        <w:textAlignment w:val="baseline"/>
        <w:rPr>
          <w:rFonts w:asciiTheme="minorEastAsia" w:eastAsiaTheme="minorEastAsia" w:hAnsiTheme="minorEastAsia" w:cs="Times New Roman" w:hint="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（１点×３）</w:t>
      </w:r>
    </w:p>
    <w:p w14:paraId="11AE2C17" w14:textId="565DD817" w:rsidR="00D24CD9" w:rsidRDefault="00C64FEF" w:rsidP="009E3982">
      <w:pPr>
        <w:pStyle w:val="ad"/>
        <w:numPr>
          <w:ilvl w:val="0"/>
          <w:numId w:val="2"/>
        </w:numPr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水溶液に緑色の</w:t>
      </w:r>
      <w:r w:rsidRPr="009E3982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>BTB</w:t>
      </w: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溶液を加えたときに黄色</w:t>
      </w:r>
      <w:r w:rsidR="0005704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</w:p>
    <w:tbl>
      <w:tblPr>
        <w:tblStyle w:val="ae"/>
        <w:tblpPr w:leftFromText="142" w:rightFromText="142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531"/>
        <w:gridCol w:w="3969"/>
      </w:tblGrid>
      <w:tr w:rsidR="0005704A" w14:paraId="6559C0B0" w14:textId="77777777" w:rsidTr="0005704A">
        <w:tc>
          <w:tcPr>
            <w:tcW w:w="531" w:type="dxa"/>
            <w:vMerge w:val="restart"/>
            <w:vAlign w:val="center"/>
          </w:tcPr>
          <w:p w14:paraId="75A1EEF0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60585B7C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14:paraId="38BA7CFD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うすい塩酸</w:t>
            </w:r>
          </w:p>
        </w:tc>
      </w:tr>
      <w:tr w:rsidR="0005704A" w14:paraId="24F41148" w14:textId="77777777" w:rsidTr="0005704A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3F42046B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B04699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何性</w:t>
            </w:r>
          </w:p>
          <w:p w14:paraId="1F915199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　酸性</w:t>
            </w:r>
          </w:p>
        </w:tc>
      </w:tr>
      <w:tr w:rsidR="0005704A" w14:paraId="4B9FFECF" w14:textId="77777777" w:rsidTr="0005704A">
        <w:tc>
          <w:tcPr>
            <w:tcW w:w="531" w:type="dxa"/>
            <w:vMerge w:val="restart"/>
            <w:vAlign w:val="center"/>
          </w:tcPr>
          <w:p w14:paraId="4247C18F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55D972F3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14:paraId="121BB29D" w14:textId="77777777" w:rsidR="0005704A" w:rsidRDefault="0005704A" w:rsidP="0005704A">
            <w:pPr>
              <w:ind w:firstLineChars="200" w:firstLine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水酸化ナトリウム水溶液</w:t>
            </w:r>
          </w:p>
        </w:tc>
      </w:tr>
      <w:tr w:rsidR="0005704A" w14:paraId="6335DD2A" w14:textId="77777777" w:rsidTr="0005704A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53FF39DE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5BDE5B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何性</w:t>
            </w:r>
          </w:p>
          <w:p w14:paraId="3C6E0155" w14:textId="77777777" w:rsidR="0005704A" w:rsidRDefault="0005704A" w:rsidP="0005704A">
            <w:pPr>
              <w:ind w:firstLineChars="100" w:firstLine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アルカリ性</w:t>
            </w:r>
          </w:p>
        </w:tc>
      </w:tr>
      <w:tr w:rsidR="0005704A" w14:paraId="14EE04E0" w14:textId="77777777" w:rsidTr="0005704A">
        <w:tc>
          <w:tcPr>
            <w:tcW w:w="531" w:type="dxa"/>
            <w:vMerge w:val="restart"/>
            <w:vAlign w:val="center"/>
          </w:tcPr>
          <w:p w14:paraId="24727DE9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57550B77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14:paraId="74A5BA6E" w14:textId="77777777" w:rsidR="0005704A" w:rsidRDefault="0005704A" w:rsidP="0005704A">
            <w:pPr>
              <w:ind w:firstLineChars="200" w:firstLine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うすい塩酸</w:t>
            </w:r>
          </w:p>
        </w:tc>
      </w:tr>
      <w:tr w:rsidR="0005704A" w14:paraId="1604C383" w14:textId="77777777" w:rsidTr="0005704A">
        <w:tc>
          <w:tcPr>
            <w:tcW w:w="531" w:type="dxa"/>
            <w:vMerge/>
            <w:vAlign w:val="center"/>
          </w:tcPr>
          <w:p w14:paraId="0A3DC30B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7E704346" w14:textId="77777777" w:rsidR="0005704A" w:rsidRDefault="0005704A" w:rsidP="0005704A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気体</w:t>
            </w:r>
          </w:p>
          <w:p w14:paraId="33D1E32B" w14:textId="77777777" w:rsidR="0005704A" w:rsidRDefault="0005704A" w:rsidP="0005704A">
            <w:pPr>
              <w:ind w:firstLineChars="100" w:firstLine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水素</w:t>
            </w:r>
          </w:p>
        </w:tc>
      </w:tr>
    </w:tbl>
    <w:p w14:paraId="51318930" w14:textId="77777777" w:rsidR="0005704A" w:rsidRDefault="00C64FEF" w:rsidP="00D24CD9">
      <w:pPr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に変わるのはどの水溶液か。また、この水溶液</w:t>
      </w:r>
      <w:r w:rsidR="0005704A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</w:p>
    <w:p w14:paraId="236B470B" w14:textId="742B16A6" w:rsidR="00C64FEF" w:rsidRPr="00D24CD9" w:rsidRDefault="00C64FEF" w:rsidP="00D24CD9">
      <w:pPr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は何性か答えなさい。（全正）</w:t>
      </w:r>
    </w:p>
    <w:p w14:paraId="65912C0A" w14:textId="77777777" w:rsidR="00C73C1F" w:rsidRPr="00D24CD9" w:rsidRDefault="00C73C1F" w:rsidP="009E3982">
      <w:pPr>
        <w:jc w:val="left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0"/>
          <w:szCs w:val="21"/>
        </w:rPr>
      </w:pPr>
    </w:p>
    <w:p w14:paraId="0D535A92" w14:textId="77777777" w:rsidR="00D24CD9" w:rsidRDefault="00C64FEF" w:rsidP="009E3982">
      <w:pPr>
        <w:pStyle w:val="ad"/>
        <w:numPr>
          <w:ilvl w:val="0"/>
          <w:numId w:val="2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水溶液をつけたときに、赤色リトマス紙が青く</w:t>
      </w:r>
    </w:p>
    <w:p w14:paraId="51C64BD5" w14:textId="77777777" w:rsid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なるのはどの水溶液か。また、この水溶液は何性</w:t>
      </w:r>
      <w:r w:rsidRPr="00D24CD9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 xml:space="preserve">    </w:t>
      </w:r>
    </w:p>
    <w:p w14:paraId="3F581E71" w14:textId="075745D7" w:rsidR="00C64FEF" w:rsidRP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か答えなさい。（全正）</w:t>
      </w:r>
    </w:p>
    <w:p w14:paraId="3294BCC1" w14:textId="77777777" w:rsidR="00C73C1F" w:rsidRPr="00D24CD9" w:rsidRDefault="00C73C1F" w:rsidP="009E3982">
      <w:pPr>
        <w:textAlignment w:val="baseline"/>
        <w:rPr>
          <w:rFonts w:asciiTheme="minorEastAsia" w:eastAsiaTheme="minorEastAsia" w:hAnsiTheme="minorEastAsia" w:cs="Times New Roman"/>
          <w:color w:val="000000" w:themeColor="text1"/>
          <w:kern w:val="0"/>
          <w:szCs w:val="21"/>
        </w:rPr>
      </w:pPr>
    </w:p>
    <w:p w14:paraId="0F19FA94" w14:textId="77777777" w:rsidR="00D24CD9" w:rsidRDefault="00C64FEF" w:rsidP="009E3982">
      <w:pPr>
        <w:pStyle w:val="ad"/>
        <w:numPr>
          <w:ilvl w:val="0"/>
          <w:numId w:val="2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水溶液にマグネシウムを入れたとき、気体が発</w:t>
      </w:r>
    </w:p>
    <w:p w14:paraId="72AEB7A9" w14:textId="77777777" w:rsid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生するのはどの水溶液か。また、このとき発生す</w:t>
      </w:r>
      <w:r w:rsidRPr="00D24CD9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 xml:space="preserve">    </w:t>
      </w:r>
    </w:p>
    <w:p w14:paraId="33C8BB91" w14:textId="5298C89E" w:rsidR="00C64FEF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る気体は何か答えなさい。（全正）</w:t>
      </w:r>
    </w:p>
    <w:p w14:paraId="36D0762E" w14:textId="70D03EF9" w:rsidR="00D24CD9" w:rsidRDefault="00D24CD9" w:rsidP="00D24CD9">
      <w:pPr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765287A4" w14:textId="54B7D6C4" w:rsidR="00D24CD9" w:rsidRPr="00D24CD9" w:rsidRDefault="00D24CD9" w:rsidP="00D24CD9">
      <w:pPr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sectPr w:rsidR="00D24CD9" w:rsidRPr="00D24CD9" w:rsidSect="00BC0A78">
      <w:headerReference w:type="default" r:id="rId8"/>
      <w:pgSz w:w="11907" w:h="16839" w:code="9"/>
      <w:pgMar w:top="1134" w:right="1134" w:bottom="1134" w:left="1134" w:header="397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5555" w14:textId="77777777" w:rsidR="00DD2D13" w:rsidRDefault="00DD2D13" w:rsidP="00213263">
      <w:r>
        <w:separator/>
      </w:r>
    </w:p>
  </w:endnote>
  <w:endnote w:type="continuationSeparator" w:id="0">
    <w:p w14:paraId="40C1118C" w14:textId="77777777" w:rsidR="00DD2D13" w:rsidRDefault="00DD2D13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E9A7" w14:textId="77777777" w:rsidR="00DD2D13" w:rsidRDefault="00DD2D13" w:rsidP="00213263">
      <w:r>
        <w:separator/>
      </w:r>
    </w:p>
  </w:footnote>
  <w:footnote w:type="continuationSeparator" w:id="0">
    <w:p w14:paraId="637DD4D8" w14:textId="77777777" w:rsidR="00DD2D13" w:rsidRDefault="00DD2D13" w:rsidP="0021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FEE0" w14:textId="24A920BB" w:rsidR="0005704A" w:rsidRDefault="0005704A">
    <w:pPr>
      <w:pStyle w:val="a3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762B"/>
    <w:multiLevelType w:val="hybridMultilevel"/>
    <w:tmpl w:val="28BC42DC"/>
    <w:lvl w:ilvl="0" w:tplc="03D0C29A">
      <w:start w:val="1"/>
      <w:numFmt w:val="decimalEnclosedCircle"/>
      <w:suff w:val="nothing"/>
      <w:lvlText w:val="%1"/>
      <w:lvlJc w:val="left"/>
      <w:pPr>
        <w:ind w:left="0" w:firstLine="420"/>
      </w:pPr>
      <w:rPr>
        <w:rFonts w:cs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987DEA"/>
    <w:multiLevelType w:val="hybridMultilevel"/>
    <w:tmpl w:val="76C4B1B8"/>
    <w:lvl w:ilvl="0" w:tplc="3030013A">
      <w:start w:val="1"/>
      <w:numFmt w:val="decimal"/>
      <w:suff w:val="nothing"/>
      <w:lvlText w:val="(%1)"/>
      <w:lvlJc w:val="left"/>
      <w:pPr>
        <w:ind w:left="0" w:firstLine="105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4E6063"/>
    <w:multiLevelType w:val="hybridMultilevel"/>
    <w:tmpl w:val="FB4E7554"/>
    <w:lvl w:ilvl="0" w:tplc="CEFC39F6">
      <w:start w:val="1"/>
      <w:numFmt w:val="decimal"/>
      <w:lvlText w:val="(%1)"/>
      <w:lvlJc w:val="left"/>
      <w:pPr>
        <w:ind w:left="645" w:hanging="54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7662B95"/>
    <w:multiLevelType w:val="hybridMultilevel"/>
    <w:tmpl w:val="4B22AE6A"/>
    <w:lvl w:ilvl="0" w:tplc="32E04666">
      <w:start w:val="1"/>
      <w:numFmt w:val="decimal"/>
      <w:suff w:val="nothing"/>
      <w:lvlText w:val="(%1)"/>
      <w:lvlJc w:val="left"/>
      <w:pPr>
        <w:ind w:left="0" w:firstLine="10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55B080E"/>
    <w:multiLevelType w:val="hybridMultilevel"/>
    <w:tmpl w:val="51B28048"/>
    <w:lvl w:ilvl="0" w:tplc="384C1BBC">
      <w:start w:val="1"/>
      <w:numFmt w:val="decimal"/>
      <w:suff w:val="nothing"/>
      <w:lvlText w:val="(%1)"/>
      <w:lvlJc w:val="left"/>
      <w:pPr>
        <w:ind w:left="0" w:firstLine="1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B541762"/>
    <w:multiLevelType w:val="hybridMultilevel"/>
    <w:tmpl w:val="884EB684"/>
    <w:lvl w:ilvl="0" w:tplc="5060EE0A">
      <w:start w:val="1"/>
      <w:numFmt w:val="decimalEnclosedCircle"/>
      <w:suff w:val="nothing"/>
      <w:lvlText w:val="%1"/>
      <w:lvlJc w:val="left"/>
      <w:pPr>
        <w:ind w:left="0" w:firstLine="1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159670">
    <w:abstractNumId w:val="0"/>
  </w:num>
  <w:num w:numId="2" w16cid:durableId="754864540">
    <w:abstractNumId w:val="3"/>
  </w:num>
  <w:num w:numId="3" w16cid:durableId="1507212890">
    <w:abstractNumId w:val="2"/>
  </w:num>
  <w:num w:numId="4" w16cid:durableId="1771732939">
    <w:abstractNumId w:val="4"/>
  </w:num>
  <w:num w:numId="5" w16cid:durableId="964114630">
    <w:abstractNumId w:val="5"/>
  </w:num>
  <w:num w:numId="6" w16cid:durableId="1085683964">
    <w:abstractNumId w:val="6"/>
  </w:num>
  <w:num w:numId="7" w16cid:durableId="80662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39"/>
    <w:rsid w:val="000105A9"/>
    <w:rsid w:val="00034B7A"/>
    <w:rsid w:val="0004095E"/>
    <w:rsid w:val="00043787"/>
    <w:rsid w:val="00043CF9"/>
    <w:rsid w:val="00046A98"/>
    <w:rsid w:val="000529A7"/>
    <w:rsid w:val="0005704A"/>
    <w:rsid w:val="00070D80"/>
    <w:rsid w:val="00083E3B"/>
    <w:rsid w:val="000A3794"/>
    <w:rsid w:val="000B453C"/>
    <w:rsid w:val="000B7131"/>
    <w:rsid w:val="000C09CF"/>
    <w:rsid w:val="000D2333"/>
    <w:rsid w:val="000E159F"/>
    <w:rsid w:val="000F101B"/>
    <w:rsid w:val="00116F0F"/>
    <w:rsid w:val="001229E8"/>
    <w:rsid w:val="00124194"/>
    <w:rsid w:val="00147940"/>
    <w:rsid w:val="0015550C"/>
    <w:rsid w:val="00164E85"/>
    <w:rsid w:val="001661AF"/>
    <w:rsid w:val="00181F53"/>
    <w:rsid w:val="00182D88"/>
    <w:rsid w:val="0019438E"/>
    <w:rsid w:val="001A59DD"/>
    <w:rsid w:val="001E350A"/>
    <w:rsid w:val="001E524C"/>
    <w:rsid w:val="001F6769"/>
    <w:rsid w:val="001F7DED"/>
    <w:rsid w:val="00205A5D"/>
    <w:rsid w:val="002078E9"/>
    <w:rsid w:val="00213263"/>
    <w:rsid w:val="00226C42"/>
    <w:rsid w:val="0024136E"/>
    <w:rsid w:val="00252844"/>
    <w:rsid w:val="00254671"/>
    <w:rsid w:val="002556E7"/>
    <w:rsid w:val="002625F0"/>
    <w:rsid w:val="00266AD6"/>
    <w:rsid w:val="0026782E"/>
    <w:rsid w:val="002A2E61"/>
    <w:rsid w:val="002B0582"/>
    <w:rsid w:val="002C4926"/>
    <w:rsid w:val="002E6275"/>
    <w:rsid w:val="002E74E1"/>
    <w:rsid w:val="003041C6"/>
    <w:rsid w:val="00326981"/>
    <w:rsid w:val="00337EF3"/>
    <w:rsid w:val="0035021C"/>
    <w:rsid w:val="00373EEF"/>
    <w:rsid w:val="0038069B"/>
    <w:rsid w:val="00386007"/>
    <w:rsid w:val="003902A6"/>
    <w:rsid w:val="003910B5"/>
    <w:rsid w:val="0039170E"/>
    <w:rsid w:val="003E31DD"/>
    <w:rsid w:val="00412060"/>
    <w:rsid w:val="00413866"/>
    <w:rsid w:val="00425162"/>
    <w:rsid w:val="0043334C"/>
    <w:rsid w:val="00444335"/>
    <w:rsid w:val="004629C0"/>
    <w:rsid w:val="00481BE7"/>
    <w:rsid w:val="00484C70"/>
    <w:rsid w:val="004853B2"/>
    <w:rsid w:val="00493A0B"/>
    <w:rsid w:val="00496C79"/>
    <w:rsid w:val="004A5730"/>
    <w:rsid w:val="004B1039"/>
    <w:rsid w:val="004D52B3"/>
    <w:rsid w:val="004E6BA7"/>
    <w:rsid w:val="0050665C"/>
    <w:rsid w:val="005142C9"/>
    <w:rsid w:val="005352CD"/>
    <w:rsid w:val="005467C2"/>
    <w:rsid w:val="00553D77"/>
    <w:rsid w:val="00567184"/>
    <w:rsid w:val="00571695"/>
    <w:rsid w:val="005731E5"/>
    <w:rsid w:val="0057489B"/>
    <w:rsid w:val="005A6B27"/>
    <w:rsid w:val="005E3D57"/>
    <w:rsid w:val="005E4938"/>
    <w:rsid w:val="00630642"/>
    <w:rsid w:val="006308D4"/>
    <w:rsid w:val="00633D13"/>
    <w:rsid w:val="006830E1"/>
    <w:rsid w:val="00683651"/>
    <w:rsid w:val="006946FE"/>
    <w:rsid w:val="006C5727"/>
    <w:rsid w:val="006C5B16"/>
    <w:rsid w:val="006D57FB"/>
    <w:rsid w:val="006F273A"/>
    <w:rsid w:val="006F5AFF"/>
    <w:rsid w:val="00707DAE"/>
    <w:rsid w:val="007104CA"/>
    <w:rsid w:val="007231F6"/>
    <w:rsid w:val="00732E87"/>
    <w:rsid w:val="0074270A"/>
    <w:rsid w:val="00744306"/>
    <w:rsid w:val="00772083"/>
    <w:rsid w:val="00773BB0"/>
    <w:rsid w:val="007743A4"/>
    <w:rsid w:val="00791A1B"/>
    <w:rsid w:val="007A6D13"/>
    <w:rsid w:val="007E02A9"/>
    <w:rsid w:val="008159FE"/>
    <w:rsid w:val="00855FEA"/>
    <w:rsid w:val="00857B41"/>
    <w:rsid w:val="008944D7"/>
    <w:rsid w:val="008D61CE"/>
    <w:rsid w:val="008E5A9A"/>
    <w:rsid w:val="008F1DB7"/>
    <w:rsid w:val="0092410D"/>
    <w:rsid w:val="0093432D"/>
    <w:rsid w:val="009741F0"/>
    <w:rsid w:val="00986875"/>
    <w:rsid w:val="009937C8"/>
    <w:rsid w:val="0099564D"/>
    <w:rsid w:val="00996C75"/>
    <w:rsid w:val="009C7BE0"/>
    <w:rsid w:val="009E1013"/>
    <w:rsid w:val="009E3982"/>
    <w:rsid w:val="009E4C7D"/>
    <w:rsid w:val="009F0E93"/>
    <w:rsid w:val="009F2323"/>
    <w:rsid w:val="00A01CB6"/>
    <w:rsid w:val="00A049E6"/>
    <w:rsid w:val="00A23D19"/>
    <w:rsid w:val="00A254DD"/>
    <w:rsid w:val="00A455EA"/>
    <w:rsid w:val="00A507CA"/>
    <w:rsid w:val="00A56AD7"/>
    <w:rsid w:val="00A71A1E"/>
    <w:rsid w:val="00A72438"/>
    <w:rsid w:val="00A77F40"/>
    <w:rsid w:val="00A93454"/>
    <w:rsid w:val="00AA3907"/>
    <w:rsid w:val="00AA7E83"/>
    <w:rsid w:val="00AD15BF"/>
    <w:rsid w:val="00AD4D81"/>
    <w:rsid w:val="00B053B4"/>
    <w:rsid w:val="00B0593D"/>
    <w:rsid w:val="00B267AC"/>
    <w:rsid w:val="00B84B93"/>
    <w:rsid w:val="00B92E29"/>
    <w:rsid w:val="00B94A82"/>
    <w:rsid w:val="00B96449"/>
    <w:rsid w:val="00BA3AC0"/>
    <w:rsid w:val="00BA7276"/>
    <w:rsid w:val="00BB746A"/>
    <w:rsid w:val="00BC0A78"/>
    <w:rsid w:val="00BF4413"/>
    <w:rsid w:val="00BF7CE1"/>
    <w:rsid w:val="00C038F8"/>
    <w:rsid w:val="00C63CCC"/>
    <w:rsid w:val="00C63DC6"/>
    <w:rsid w:val="00C64FEF"/>
    <w:rsid w:val="00C726DB"/>
    <w:rsid w:val="00C73C1F"/>
    <w:rsid w:val="00C822E3"/>
    <w:rsid w:val="00C87BC4"/>
    <w:rsid w:val="00CA6F1F"/>
    <w:rsid w:val="00CB1439"/>
    <w:rsid w:val="00CC7009"/>
    <w:rsid w:val="00CD0692"/>
    <w:rsid w:val="00CF1E30"/>
    <w:rsid w:val="00CF52FC"/>
    <w:rsid w:val="00CF70D8"/>
    <w:rsid w:val="00D2029E"/>
    <w:rsid w:val="00D24CD9"/>
    <w:rsid w:val="00D277EA"/>
    <w:rsid w:val="00D636B5"/>
    <w:rsid w:val="00D676D1"/>
    <w:rsid w:val="00D67F9B"/>
    <w:rsid w:val="00D70107"/>
    <w:rsid w:val="00D81C39"/>
    <w:rsid w:val="00DA0067"/>
    <w:rsid w:val="00DC5117"/>
    <w:rsid w:val="00DD2D13"/>
    <w:rsid w:val="00DE6752"/>
    <w:rsid w:val="00E220F6"/>
    <w:rsid w:val="00E24B7E"/>
    <w:rsid w:val="00E401D0"/>
    <w:rsid w:val="00E74C0C"/>
    <w:rsid w:val="00E80558"/>
    <w:rsid w:val="00E97555"/>
    <w:rsid w:val="00EA6581"/>
    <w:rsid w:val="00F2400C"/>
    <w:rsid w:val="00F24E1F"/>
    <w:rsid w:val="00F307A0"/>
    <w:rsid w:val="00F346B6"/>
    <w:rsid w:val="00F549F5"/>
    <w:rsid w:val="00F9386A"/>
    <w:rsid w:val="00FA4BAD"/>
    <w:rsid w:val="00FB018A"/>
    <w:rsid w:val="00FD2164"/>
    <w:rsid w:val="00FD3F66"/>
    <w:rsid w:val="00FD4E0E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7456F"/>
  <w15:chartTrackingRefBased/>
  <w15:docId w15:val="{AE4EA895-FC5E-41EA-8721-2DA4D64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71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996C75"/>
    <w:pPr>
      <w:ind w:leftChars="400" w:left="840"/>
    </w:pPr>
  </w:style>
  <w:style w:type="table" w:styleId="ae">
    <w:name w:val="Table Grid"/>
    <w:basedOn w:val="a1"/>
    <w:uiPriority w:val="39"/>
    <w:rsid w:val="00E9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482-B66D-4EF4-8B1B-F9BFB32B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8</cp:revision>
  <cp:lastPrinted>2024-12-16T06:10:00Z</cp:lastPrinted>
  <dcterms:created xsi:type="dcterms:W3CDTF">2024-12-10T05:53:00Z</dcterms:created>
  <dcterms:modified xsi:type="dcterms:W3CDTF">2025-03-12T00:29:00Z</dcterms:modified>
</cp:coreProperties>
</file>